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228E3">
      <w:pPr>
        <w:rPr>
          <w:rFonts w:ascii="Arial" w:hAnsi="Arial" w:cs="Arial"/>
          <w:b/>
          <w:sz w:val="18"/>
        </w:rPr>
      </w:pPr>
      <w:bookmarkStart w:id="0" w:name="_GoBack"/>
      <w:bookmarkEnd w:id="0"/>
    </w:p>
    <w:p w:rsidR="00000000" w:rsidRDefault="002228E3">
      <w:pPr>
        <w:pStyle w:val="OmniPage5"/>
        <w:ind w:right="45"/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  <w:lang w:val="ru-RU"/>
        </w:rPr>
        <w:t>Описание</w:t>
      </w:r>
      <w:r>
        <w:rPr>
          <w:rFonts w:ascii="Arial" w:hAnsi="Arial" w:cs="Arial"/>
          <w:b/>
          <w:sz w:val="18"/>
        </w:rPr>
        <w:t xml:space="preserve"> </w:t>
      </w:r>
    </w:p>
    <w:p w:rsidR="00000000" w:rsidRDefault="002228E3">
      <w:pPr>
        <w:pStyle w:val="OmniPage5"/>
        <w:spacing w:line="240" w:lineRule="auto"/>
        <w:jc w:val="both"/>
        <w:rPr>
          <w:rFonts w:ascii="Arial" w:hAnsi="Arial" w:cs="Arial"/>
          <w:sz w:val="18"/>
          <w:lang w:val="ru-RU"/>
        </w:rPr>
      </w:pPr>
      <w:r>
        <w:rPr>
          <w:rFonts w:ascii="Arial" w:hAnsi="Arial" w:cs="Arial"/>
          <w:sz w:val="18"/>
        </w:rPr>
        <w:t>Loctite</w:t>
      </w:r>
      <w:r>
        <w:rPr>
          <w:rFonts w:ascii="Arial" w:hAnsi="Arial" w:cs="Arial"/>
          <w:sz w:val="18"/>
          <w:lang w:val="ru-RU"/>
        </w:rPr>
        <w:t xml:space="preserve">® </w:t>
      </w:r>
      <w:r>
        <w:rPr>
          <w:rFonts w:ascii="Arial" w:hAnsi="Arial" w:cs="Arial"/>
          <w:sz w:val="18"/>
        </w:rPr>
        <w:t>Frekote</w:t>
      </w:r>
      <w:r>
        <w:rPr>
          <w:rFonts w:ascii="Arial" w:hAnsi="Arial" w:cs="Arial"/>
          <w:sz w:val="18"/>
          <w:lang w:val="ru-RU"/>
        </w:rPr>
        <w:t xml:space="preserve">® </w:t>
      </w:r>
      <w:r>
        <w:rPr>
          <w:rFonts w:ascii="Arial" w:hAnsi="Arial" w:cs="Arial"/>
          <w:sz w:val="18"/>
        </w:rPr>
        <w:t>Aqualine</w:t>
      </w:r>
      <w:r>
        <w:rPr>
          <w:rFonts w:ascii="Arial" w:hAnsi="Arial" w:cs="Arial"/>
          <w:sz w:val="18"/>
          <w:lang w:val="ru-RU"/>
        </w:rPr>
        <w:t xml:space="preserve">™ </w:t>
      </w:r>
      <w:r>
        <w:rPr>
          <w:rFonts w:ascii="Arial" w:hAnsi="Arial" w:cs="Arial"/>
          <w:sz w:val="18"/>
        </w:rPr>
        <w:t>R</w:t>
      </w:r>
      <w:r>
        <w:rPr>
          <w:rFonts w:ascii="Arial" w:hAnsi="Arial" w:cs="Arial"/>
          <w:sz w:val="18"/>
          <w:lang w:val="ru-RU"/>
        </w:rPr>
        <w:noBreakHyphen/>
        <w:t xml:space="preserve">150 гарантирует отличное снятие деталей и рекомендуется для использования в сложных условиях формования, особенно со смесями высокой абразивности. При правильном нанесении на предварительную нагретую форму, продукт </w:t>
      </w:r>
      <w:r>
        <w:rPr>
          <w:rFonts w:ascii="Arial" w:hAnsi="Arial" w:cs="Arial"/>
          <w:sz w:val="18"/>
          <w:lang w:val="ru-RU"/>
        </w:rPr>
        <w:t xml:space="preserve">образует тонкое, инертное термостабильное покрытие, применяемое  в процессах формования всех синтетических и натуральных полимеров, включая термопластичные уретаны и уретановые каучуки. </w:t>
      </w:r>
    </w:p>
    <w:p w:rsidR="00000000" w:rsidRDefault="002228E3">
      <w:pPr>
        <w:rPr>
          <w:rFonts w:ascii="Arial" w:hAnsi="Arial" w:cs="Arial"/>
          <w:sz w:val="18"/>
          <w:lang w:val="ru-RU"/>
        </w:rPr>
      </w:pPr>
    </w:p>
    <w:p w:rsidR="00000000" w:rsidRDefault="002228E3">
      <w:pPr>
        <w:rPr>
          <w:rFonts w:ascii="Arial" w:hAnsi="Arial" w:cs="Arial"/>
          <w:b/>
          <w:sz w:val="18"/>
          <w:lang w:val="ru-RU"/>
        </w:rPr>
      </w:pPr>
      <w:r>
        <w:rPr>
          <w:rFonts w:ascii="Arial" w:hAnsi="Arial" w:cs="Arial"/>
          <w:b/>
          <w:sz w:val="18"/>
          <w:lang w:val="ru-RU"/>
        </w:rPr>
        <w:t>Особенности</w:t>
      </w:r>
    </w:p>
    <w:p w:rsidR="00000000" w:rsidRDefault="002228E3">
      <w:pPr>
        <w:rPr>
          <w:rFonts w:ascii="Arial" w:hAnsi="Arial" w:cs="Arial"/>
          <w:sz w:val="18"/>
          <w:lang w:val="ru-RU"/>
        </w:rPr>
      </w:pPr>
      <w:r>
        <w:rPr>
          <w:rFonts w:ascii="Arial" w:hAnsi="Arial" w:cs="Arial"/>
          <w:sz w:val="18"/>
          <w:lang w:val="ru-RU"/>
        </w:rPr>
        <w:t xml:space="preserve">Быстрая полимеризация </w:t>
      </w:r>
      <w:r>
        <w:rPr>
          <w:rFonts w:ascii="Arial" w:hAnsi="Arial" w:cs="Arial"/>
          <w:sz w:val="18"/>
          <w:lang w:val="ru-RU"/>
        </w:rPr>
        <w:tab/>
      </w:r>
    </w:p>
    <w:p w:rsidR="00000000" w:rsidRDefault="002228E3">
      <w:pPr>
        <w:rPr>
          <w:rFonts w:ascii="Arial" w:hAnsi="Arial" w:cs="Arial"/>
          <w:sz w:val="18"/>
          <w:lang w:val="ru-RU"/>
        </w:rPr>
      </w:pPr>
      <w:r>
        <w:rPr>
          <w:rFonts w:ascii="Arial" w:hAnsi="Arial" w:cs="Arial"/>
          <w:sz w:val="18"/>
          <w:lang w:val="ru-RU"/>
        </w:rPr>
        <w:t>Снижение процента брака</w:t>
      </w:r>
    </w:p>
    <w:p w:rsidR="00000000" w:rsidRDefault="002228E3">
      <w:pPr>
        <w:rPr>
          <w:rFonts w:ascii="Arial" w:hAnsi="Arial" w:cs="Arial"/>
          <w:sz w:val="18"/>
          <w:lang w:val="ru-RU"/>
        </w:rPr>
      </w:pPr>
      <w:r>
        <w:rPr>
          <w:rFonts w:ascii="Arial" w:hAnsi="Arial" w:cs="Arial"/>
          <w:sz w:val="18"/>
          <w:lang w:val="ru-RU"/>
        </w:rPr>
        <w:t>Низкий к</w:t>
      </w:r>
      <w:r>
        <w:rPr>
          <w:rFonts w:ascii="Arial" w:hAnsi="Arial" w:cs="Arial"/>
          <w:sz w:val="18"/>
          <w:lang w:val="ru-RU"/>
        </w:rPr>
        <w:t>оэффициент трения</w:t>
      </w:r>
      <w:r>
        <w:rPr>
          <w:rFonts w:ascii="Arial" w:hAnsi="Arial" w:cs="Arial"/>
          <w:sz w:val="18"/>
          <w:lang w:val="ru-RU"/>
        </w:rPr>
        <w:tab/>
      </w:r>
    </w:p>
    <w:p w:rsidR="00000000" w:rsidRDefault="002228E3">
      <w:pPr>
        <w:rPr>
          <w:rFonts w:ascii="Arial" w:hAnsi="Arial" w:cs="Arial"/>
          <w:sz w:val="18"/>
          <w:lang w:val="ru-RU"/>
        </w:rPr>
      </w:pPr>
      <w:r>
        <w:rPr>
          <w:rFonts w:ascii="Arial" w:hAnsi="Arial" w:cs="Arial"/>
          <w:sz w:val="18"/>
          <w:lang w:val="ru-RU"/>
        </w:rPr>
        <w:t xml:space="preserve">Низкое образование отложений  </w:t>
      </w:r>
    </w:p>
    <w:p w:rsidR="00000000" w:rsidRDefault="002228E3">
      <w:pPr>
        <w:rPr>
          <w:rFonts w:ascii="Arial" w:hAnsi="Arial" w:cs="Arial"/>
          <w:sz w:val="18"/>
          <w:lang w:val="ru-RU"/>
        </w:rPr>
      </w:pPr>
      <w:r>
        <w:rPr>
          <w:rFonts w:ascii="Arial" w:hAnsi="Arial" w:cs="Arial"/>
          <w:sz w:val="18"/>
          <w:lang w:val="ru-RU"/>
        </w:rPr>
        <w:t>Низкое содержание летучих органических соединений &lt;10 г/л</w:t>
      </w:r>
    </w:p>
    <w:p w:rsidR="00000000" w:rsidRDefault="002228E3">
      <w:pPr>
        <w:rPr>
          <w:rFonts w:ascii="Arial" w:hAnsi="Arial" w:cs="Arial"/>
          <w:sz w:val="18"/>
          <w:lang w:val="ru-RU"/>
        </w:rPr>
      </w:pPr>
      <w:r>
        <w:rPr>
          <w:rFonts w:ascii="Arial" w:hAnsi="Arial" w:cs="Arial"/>
          <w:sz w:val="18"/>
          <w:lang w:val="ru-RU"/>
        </w:rPr>
        <w:t>Не огнеопасный</w:t>
      </w:r>
    </w:p>
    <w:p w:rsidR="00000000" w:rsidRDefault="002228E3">
      <w:pPr>
        <w:rPr>
          <w:rFonts w:ascii="Arial" w:hAnsi="Arial" w:cs="Arial"/>
          <w:sz w:val="18"/>
          <w:lang w:val="ru-RU"/>
        </w:rPr>
      </w:pPr>
      <w:r>
        <w:rPr>
          <w:rFonts w:ascii="Arial" w:hAnsi="Arial" w:cs="Arial"/>
          <w:sz w:val="18"/>
          <w:lang w:val="ru-RU"/>
        </w:rPr>
        <w:t>Многократные снятия</w:t>
      </w:r>
    </w:p>
    <w:p w:rsidR="00000000" w:rsidRDefault="002228E3">
      <w:pPr>
        <w:rPr>
          <w:rFonts w:ascii="Arial" w:hAnsi="Arial" w:cs="Arial"/>
          <w:b/>
          <w:sz w:val="18"/>
          <w:lang w:val="ru-RU"/>
        </w:rPr>
      </w:pPr>
      <w:r>
        <w:rPr>
          <w:rFonts w:ascii="Arial" w:hAnsi="Arial" w:cs="Arial"/>
          <w:sz w:val="18"/>
          <w:lang w:val="ru-RU"/>
        </w:rPr>
        <w:t>Способность сохранять свойства после замерзания и оттаивания</w:t>
      </w:r>
    </w:p>
    <w:p w:rsidR="00000000" w:rsidRDefault="002228E3">
      <w:pPr>
        <w:rPr>
          <w:rFonts w:ascii="Arial" w:hAnsi="Arial" w:cs="Arial"/>
          <w:sz w:val="18"/>
          <w:lang w:val="ru-RU"/>
        </w:rPr>
      </w:pPr>
    </w:p>
    <w:p w:rsidR="00000000" w:rsidRDefault="002228E3">
      <w:pPr>
        <w:rPr>
          <w:rFonts w:ascii="Arial" w:hAnsi="Arial" w:cs="Arial"/>
          <w:b/>
          <w:sz w:val="18"/>
          <w:lang w:val="ru-RU"/>
        </w:rPr>
      </w:pPr>
      <w:r>
        <w:rPr>
          <w:rFonts w:ascii="Arial" w:hAnsi="Arial" w:cs="Arial"/>
          <w:b/>
          <w:sz w:val="18"/>
          <w:lang w:val="ru-RU"/>
        </w:rPr>
        <w:t>Свойства</w:t>
      </w:r>
    </w:p>
    <w:p w:rsidR="00000000" w:rsidRDefault="002228E3">
      <w:pPr>
        <w:rPr>
          <w:rFonts w:ascii="Arial" w:hAnsi="Arial" w:cs="Arial"/>
          <w:sz w:val="18"/>
          <w:lang w:val="ru-RU"/>
        </w:rPr>
      </w:pPr>
      <w:r>
        <w:rPr>
          <w:rFonts w:ascii="Arial" w:hAnsi="Arial" w:cs="Arial"/>
          <w:sz w:val="18"/>
          <w:lang w:val="ru-RU"/>
        </w:rPr>
        <w:t xml:space="preserve">Внешний вид </w:t>
      </w:r>
      <w:r>
        <w:rPr>
          <w:rFonts w:ascii="Arial" w:hAnsi="Arial" w:cs="Arial"/>
          <w:sz w:val="18"/>
          <w:lang w:val="ru-RU"/>
        </w:rPr>
        <w:tab/>
      </w:r>
      <w:r>
        <w:rPr>
          <w:rFonts w:ascii="Arial" w:hAnsi="Arial" w:cs="Arial"/>
          <w:sz w:val="18"/>
          <w:lang w:val="ru-RU"/>
        </w:rPr>
        <w:tab/>
        <w:t>белая эмульсия</w:t>
      </w:r>
    </w:p>
    <w:p w:rsidR="00000000" w:rsidRDefault="002228E3">
      <w:pPr>
        <w:rPr>
          <w:rFonts w:ascii="Arial" w:hAnsi="Arial" w:cs="Arial"/>
          <w:sz w:val="18"/>
          <w:lang w:val="ru-RU"/>
        </w:rPr>
      </w:pPr>
      <w:r>
        <w:rPr>
          <w:rFonts w:ascii="Arial" w:hAnsi="Arial" w:cs="Arial"/>
          <w:sz w:val="18"/>
          <w:lang w:val="ru-RU"/>
        </w:rPr>
        <w:t xml:space="preserve">Запах </w:t>
      </w:r>
      <w:r>
        <w:rPr>
          <w:rFonts w:ascii="Arial" w:hAnsi="Arial" w:cs="Arial"/>
          <w:sz w:val="18"/>
          <w:lang w:val="ru-RU"/>
        </w:rPr>
        <w:tab/>
      </w:r>
      <w:r>
        <w:rPr>
          <w:rFonts w:ascii="Arial" w:hAnsi="Arial" w:cs="Arial"/>
          <w:sz w:val="18"/>
          <w:lang w:val="ru-RU"/>
        </w:rPr>
        <w:tab/>
      </w:r>
      <w:r>
        <w:rPr>
          <w:rFonts w:ascii="Arial" w:hAnsi="Arial" w:cs="Arial"/>
          <w:sz w:val="18"/>
          <w:lang w:val="ru-RU"/>
        </w:rPr>
        <w:tab/>
        <w:t>слаб</w:t>
      </w:r>
      <w:r>
        <w:rPr>
          <w:rFonts w:ascii="Arial" w:hAnsi="Arial" w:cs="Arial"/>
          <w:sz w:val="18"/>
          <w:lang w:val="ru-RU"/>
        </w:rPr>
        <w:t xml:space="preserve">ый </w:t>
      </w:r>
    </w:p>
    <w:p w:rsidR="00000000" w:rsidRDefault="002228E3">
      <w:pPr>
        <w:rPr>
          <w:rFonts w:ascii="Arial" w:hAnsi="Arial" w:cs="Arial"/>
          <w:sz w:val="18"/>
          <w:lang w:val="ru-RU"/>
        </w:rPr>
      </w:pPr>
      <w:r>
        <w:rPr>
          <w:rFonts w:ascii="Arial" w:hAnsi="Arial" w:cs="Arial"/>
          <w:sz w:val="18"/>
          <w:lang w:val="ru-RU"/>
        </w:rPr>
        <w:t>Точка вспышки</w:t>
      </w:r>
      <w:r>
        <w:rPr>
          <w:rFonts w:ascii="Arial" w:hAnsi="Arial" w:cs="Arial"/>
          <w:sz w:val="18"/>
          <w:lang w:val="ru-RU"/>
        </w:rPr>
        <w:tab/>
      </w:r>
      <w:r>
        <w:rPr>
          <w:rFonts w:ascii="Arial" w:hAnsi="Arial" w:cs="Arial"/>
          <w:sz w:val="18"/>
          <w:lang w:val="ru-RU"/>
        </w:rPr>
        <w:tab/>
        <w:t xml:space="preserve">- </w:t>
      </w:r>
    </w:p>
    <w:p w:rsidR="00000000" w:rsidRDefault="002228E3">
      <w:pPr>
        <w:ind w:left="2160" w:hanging="2160"/>
        <w:rPr>
          <w:rFonts w:ascii="Arial" w:hAnsi="Arial" w:cs="Arial"/>
          <w:sz w:val="18"/>
          <w:lang w:val="ru-RU"/>
        </w:rPr>
      </w:pPr>
      <w:r>
        <w:rPr>
          <w:rFonts w:ascii="Arial" w:hAnsi="Arial" w:cs="Arial"/>
          <w:sz w:val="18"/>
          <w:lang w:val="ru-RU"/>
        </w:rPr>
        <w:t xml:space="preserve">Меры предосторожности </w:t>
      </w:r>
      <w:r>
        <w:rPr>
          <w:rFonts w:ascii="Arial" w:hAnsi="Arial" w:cs="Arial"/>
          <w:sz w:val="18"/>
          <w:lang w:val="ru-RU"/>
        </w:rPr>
        <w:tab/>
        <w:t xml:space="preserve">хранить при температуре не выше 40ºС                    </w:t>
      </w:r>
    </w:p>
    <w:p w:rsidR="00000000" w:rsidRDefault="002228E3">
      <w:pPr>
        <w:rPr>
          <w:rFonts w:ascii="Arial" w:hAnsi="Arial" w:cs="Arial"/>
          <w:sz w:val="18"/>
          <w:lang w:val="ru-RU"/>
        </w:rPr>
      </w:pPr>
      <w:r>
        <w:rPr>
          <w:rFonts w:ascii="Arial" w:hAnsi="Arial" w:cs="Arial"/>
          <w:sz w:val="18"/>
          <w:lang w:val="ru-RU"/>
        </w:rPr>
        <w:t>Плотность</w:t>
      </w:r>
      <w:r>
        <w:rPr>
          <w:rFonts w:ascii="Arial" w:hAnsi="Arial" w:cs="Arial"/>
          <w:sz w:val="18"/>
          <w:lang w:val="ru-RU"/>
        </w:rPr>
        <w:tab/>
      </w:r>
      <w:r>
        <w:rPr>
          <w:rFonts w:ascii="Arial" w:hAnsi="Arial" w:cs="Arial"/>
          <w:sz w:val="18"/>
          <w:lang w:val="ru-RU"/>
        </w:rPr>
        <w:tab/>
        <w:t>1.00 +/- 0.02 г/см</w:t>
      </w:r>
      <w:r>
        <w:rPr>
          <w:rFonts w:ascii="Arial" w:hAnsi="Arial" w:cs="Arial"/>
          <w:sz w:val="18"/>
          <w:vertAlign w:val="superscript"/>
          <w:lang w:val="ru-RU"/>
        </w:rPr>
        <w:t>3</w:t>
      </w:r>
    </w:p>
    <w:p w:rsidR="00000000" w:rsidRDefault="002228E3">
      <w:pPr>
        <w:rPr>
          <w:rFonts w:ascii="Arial" w:hAnsi="Arial" w:cs="Arial"/>
          <w:sz w:val="18"/>
          <w:lang w:val="ru-RU"/>
        </w:rPr>
      </w:pPr>
      <w:r>
        <w:rPr>
          <w:rFonts w:ascii="Arial" w:hAnsi="Arial" w:cs="Arial"/>
          <w:sz w:val="18"/>
          <w:lang w:val="ru-RU"/>
        </w:rPr>
        <w:t>Температура нанесения</w:t>
      </w:r>
      <w:r>
        <w:rPr>
          <w:rFonts w:ascii="Arial" w:hAnsi="Arial" w:cs="Arial"/>
          <w:sz w:val="18"/>
          <w:lang w:val="ru-RU"/>
        </w:rPr>
        <w:tab/>
        <w:t xml:space="preserve">60°С -205°С </w:t>
      </w:r>
    </w:p>
    <w:p w:rsidR="00000000" w:rsidRDefault="002228E3">
      <w:pPr>
        <w:rPr>
          <w:rFonts w:ascii="Arial" w:hAnsi="Arial" w:cs="Arial"/>
          <w:sz w:val="18"/>
          <w:lang w:val="ru-RU"/>
        </w:rPr>
      </w:pPr>
      <w:r>
        <w:rPr>
          <w:rFonts w:ascii="Arial" w:hAnsi="Arial" w:cs="Arial"/>
          <w:sz w:val="18"/>
          <w:lang w:val="ru-RU"/>
        </w:rPr>
        <w:t>Термостойкость после полимеризации</w:t>
      </w:r>
      <w:r>
        <w:rPr>
          <w:rFonts w:ascii="Arial" w:hAnsi="Arial" w:cs="Arial"/>
          <w:sz w:val="18"/>
          <w:lang w:val="ru-RU"/>
        </w:rPr>
        <w:tab/>
        <w:t>315</w:t>
      </w:r>
      <w:r>
        <w:rPr>
          <w:rFonts w:ascii="Arial" w:hAnsi="Arial" w:cs="Arial"/>
          <w:sz w:val="18"/>
        </w:rPr>
        <w:sym w:font="Symbol" w:char="F0B0"/>
      </w:r>
      <w:r>
        <w:rPr>
          <w:rFonts w:ascii="Arial" w:hAnsi="Arial" w:cs="Arial"/>
          <w:sz w:val="18"/>
          <w:lang w:val="ru-RU"/>
        </w:rPr>
        <w:t>С</w:t>
      </w:r>
    </w:p>
    <w:p w:rsidR="00000000" w:rsidRDefault="002228E3">
      <w:pPr>
        <w:rPr>
          <w:rFonts w:ascii="Arial" w:hAnsi="Arial" w:cs="Arial"/>
          <w:sz w:val="18"/>
          <w:lang w:val="ru-RU"/>
        </w:rPr>
      </w:pPr>
      <w:r>
        <w:rPr>
          <w:rFonts w:ascii="Arial" w:hAnsi="Arial" w:cs="Arial"/>
          <w:sz w:val="18"/>
          <w:lang w:val="ru-RU"/>
        </w:rPr>
        <w:t>Срок хранения</w:t>
      </w:r>
      <w:r>
        <w:rPr>
          <w:rFonts w:ascii="Arial" w:hAnsi="Arial" w:cs="Arial"/>
          <w:sz w:val="18"/>
          <w:lang w:val="ru-RU"/>
        </w:rPr>
        <w:tab/>
      </w:r>
      <w:r>
        <w:rPr>
          <w:rFonts w:ascii="Arial" w:hAnsi="Arial" w:cs="Arial"/>
          <w:sz w:val="18"/>
          <w:lang w:val="ru-RU"/>
        </w:rPr>
        <w:tab/>
        <w:t>1 год с даты изготовления</w:t>
      </w:r>
    </w:p>
    <w:p w:rsidR="00000000" w:rsidRDefault="002228E3">
      <w:pPr>
        <w:rPr>
          <w:rFonts w:ascii="Arial" w:hAnsi="Arial" w:cs="Arial"/>
          <w:sz w:val="18"/>
          <w:lang w:val="ru-RU"/>
        </w:rPr>
      </w:pPr>
    </w:p>
    <w:p w:rsidR="00000000" w:rsidRDefault="002228E3">
      <w:pPr>
        <w:rPr>
          <w:rFonts w:ascii="Arial" w:hAnsi="Arial" w:cs="Arial"/>
          <w:sz w:val="18"/>
          <w:lang w:val="ru-RU"/>
        </w:rPr>
      </w:pPr>
    </w:p>
    <w:p w:rsidR="00000000" w:rsidRDefault="002228E3">
      <w:pPr>
        <w:rPr>
          <w:rFonts w:ascii="Arial" w:hAnsi="Arial" w:cs="Arial"/>
          <w:sz w:val="18"/>
          <w:lang w:val="ru-RU"/>
        </w:rPr>
      </w:pPr>
      <w:r>
        <w:rPr>
          <w:rFonts w:ascii="Arial" w:hAnsi="Arial" w:cs="Arial"/>
          <w:b/>
          <w:sz w:val="18"/>
          <w:lang w:val="ru-RU"/>
        </w:rPr>
        <w:t>Подг</w:t>
      </w:r>
      <w:r>
        <w:rPr>
          <w:rFonts w:ascii="Arial" w:hAnsi="Arial" w:cs="Arial"/>
          <w:b/>
          <w:sz w:val="18"/>
          <w:lang w:val="ru-RU"/>
        </w:rPr>
        <w:t>отовка формы</w:t>
      </w:r>
    </w:p>
    <w:p w:rsidR="00000000" w:rsidRDefault="002228E3">
      <w:pPr>
        <w:jc w:val="both"/>
        <w:rPr>
          <w:rFonts w:ascii="Arial" w:hAnsi="Arial" w:cs="Arial"/>
          <w:sz w:val="18"/>
          <w:lang w:val="ru-RU"/>
        </w:rPr>
      </w:pPr>
      <w:r>
        <w:rPr>
          <w:rFonts w:ascii="Arial" w:hAnsi="Arial" w:cs="Arial"/>
          <w:sz w:val="18"/>
          <w:lang w:val="ru-RU"/>
        </w:rPr>
        <w:t xml:space="preserve">Поверхность формы должны быть чистой и сухой. Следует удалить все следы использовавшейся до этого разделительной смазки. Очистка формы должна производиться препаратом </w:t>
      </w:r>
      <w:r>
        <w:rPr>
          <w:rFonts w:ascii="Arial" w:hAnsi="Arial" w:cs="Arial"/>
          <w:sz w:val="18"/>
        </w:rPr>
        <w:t>Frekote</w:t>
      </w:r>
      <w:r>
        <w:rPr>
          <w:rFonts w:ascii="Arial" w:hAnsi="Arial" w:cs="Arial"/>
          <w:sz w:val="18"/>
          <w:lang w:val="ru-RU"/>
        </w:rPr>
        <w:t xml:space="preserve"> </w:t>
      </w:r>
      <w:r>
        <w:rPr>
          <w:rFonts w:ascii="Arial" w:hAnsi="Arial" w:cs="Arial"/>
          <w:sz w:val="18"/>
        </w:rPr>
        <w:t>PMC</w:t>
      </w:r>
      <w:r>
        <w:rPr>
          <w:rFonts w:ascii="Arial" w:hAnsi="Arial" w:cs="Arial"/>
          <w:sz w:val="18"/>
          <w:lang w:val="ru-RU"/>
        </w:rPr>
        <w:t xml:space="preserve">, </w:t>
      </w:r>
      <w:r>
        <w:rPr>
          <w:rFonts w:ascii="Arial" w:hAnsi="Arial" w:cs="Arial"/>
          <w:sz w:val="18"/>
        </w:rPr>
        <w:t>PMC</w:t>
      </w:r>
      <w:r>
        <w:rPr>
          <w:rFonts w:ascii="Arial" w:hAnsi="Arial" w:cs="Arial"/>
          <w:sz w:val="18"/>
          <w:lang w:val="ru-RU"/>
        </w:rPr>
        <w:t xml:space="preserve"> </w:t>
      </w:r>
      <w:r>
        <w:rPr>
          <w:rFonts w:ascii="Arial" w:hAnsi="Arial" w:cs="Arial"/>
          <w:sz w:val="18"/>
        </w:rPr>
        <w:t>Plus</w:t>
      </w:r>
      <w:r>
        <w:rPr>
          <w:rFonts w:ascii="Arial" w:hAnsi="Arial" w:cs="Arial"/>
          <w:sz w:val="18"/>
          <w:lang w:val="ru-RU"/>
        </w:rPr>
        <w:t xml:space="preserve"> или другими растворителями химической очистки. При нал</w:t>
      </w:r>
      <w:r>
        <w:rPr>
          <w:rFonts w:ascii="Arial" w:hAnsi="Arial" w:cs="Arial"/>
          <w:sz w:val="18"/>
          <w:lang w:val="ru-RU"/>
        </w:rPr>
        <w:t>ичии больших отложений смолы, можно использовать  абразивы (например, пескоструйная машина, стеклянные шарики) с последующей промывкой растворителем. Такая обработка поможет удалить все отложения и загрязнения от предыдущей смазки.</w:t>
      </w:r>
    </w:p>
    <w:p w:rsidR="00000000" w:rsidRDefault="002228E3">
      <w:pPr>
        <w:jc w:val="both"/>
        <w:rPr>
          <w:rFonts w:ascii="Arial" w:hAnsi="Arial" w:cs="Arial"/>
          <w:sz w:val="18"/>
          <w:lang w:val="ru-RU"/>
        </w:rPr>
      </w:pPr>
    </w:p>
    <w:p w:rsidR="00000000" w:rsidRDefault="002228E3">
      <w:pPr>
        <w:jc w:val="both"/>
        <w:rPr>
          <w:rFonts w:ascii="Arial" w:hAnsi="Arial" w:cs="Arial"/>
          <w:b/>
          <w:sz w:val="18"/>
          <w:lang w:val="ru-RU"/>
        </w:rPr>
      </w:pPr>
      <w:r>
        <w:rPr>
          <w:rFonts w:ascii="Arial" w:hAnsi="Arial" w:cs="Arial"/>
          <w:b/>
          <w:sz w:val="18"/>
          <w:lang w:val="ru-RU"/>
        </w:rPr>
        <w:t>Нанесение *перед исполь</w:t>
      </w:r>
      <w:r>
        <w:rPr>
          <w:rFonts w:ascii="Arial" w:hAnsi="Arial" w:cs="Arial"/>
          <w:b/>
          <w:sz w:val="18"/>
          <w:lang w:val="ru-RU"/>
        </w:rPr>
        <w:t>зованием см. карту безопасности продукта*</w:t>
      </w:r>
    </w:p>
    <w:p w:rsidR="00000000" w:rsidRDefault="002228E3">
      <w:pPr>
        <w:jc w:val="both"/>
        <w:rPr>
          <w:rFonts w:ascii="Arial" w:hAnsi="Arial" w:cs="Arial"/>
          <w:sz w:val="18"/>
          <w:lang w:val="ru-RU"/>
        </w:rPr>
      </w:pPr>
      <w:r>
        <w:rPr>
          <w:rFonts w:ascii="Arial" w:hAnsi="Arial" w:cs="Arial"/>
          <w:sz w:val="18"/>
          <w:lang w:val="ru-RU"/>
        </w:rPr>
        <w:t xml:space="preserve">Нанести </w:t>
      </w:r>
      <w:r>
        <w:rPr>
          <w:rFonts w:ascii="Arial" w:hAnsi="Arial" w:cs="Arial"/>
          <w:sz w:val="18"/>
        </w:rPr>
        <w:t>Aqualine</w:t>
      </w:r>
      <w:r>
        <w:rPr>
          <w:rFonts w:ascii="Arial" w:hAnsi="Arial" w:cs="Arial"/>
          <w:sz w:val="18"/>
          <w:lang w:val="ru-RU"/>
        </w:rPr>
        <w:t xml:space="preserve"> </w:t>
      </w:r>
      <w:r>
        <w:rPr>
          <w:rFonts w:ascii="Arial" w:hAnsi="Arial" w:cs="Arial"/>
          <w:sz w:val="18"/>
        </w:rPr>
        <w:t>R</w:t>
      </w:r>
      <w:r>
        <w:rPr>
          <w:rFonts w:ascii="Arial" w:hAnsi="Arial" w:cs="Arial"/>
          <w:sz w:val="18"/>
          <w:lang w:val="ru-RU"/>
        </w:rPr>
        <w:noBreakHyphen/>
        <w:t>150 на форму, предварительно нагретую до температуры 60°</w:t>
      </w:r>
      <w:r>
        <w:rPr>
          <w:rFonts w:ascii="Arial" w:hAnsi="Arial" w:cs="Arial"/>
          <w:sz w:val="18"/>
        </w:rPr>
        <w:t>C</w:t>
      </w:r>
      <w:r>
        <w:rPr>
          <w:rFonts w:ascii="Arial" w:hAnsi="Arial" w:cs="Arial"/>
          <w:sz w:val="18"/>
          <w:lang w:val="ru-RU"/>
        </w:rPr>
        <w:t xml:space="preserve"> - 204°</w:t>
      </w:r>
      <w:r>
        <w:rPr>
          <w:rFonts w:ascii="Arial" w:hAnsi="Arial" w:cs="Arial"/>
          <w:sz w:val="18"/>
        </w:rPr>
        <w:t>C</w:t>
      </w:r>
      <w:r>
        <w:rPr>
          <w:rFonts w:ascii="Arial" w:hAnsi="Arial" w:cs="Arial"/>
          <w:sz w:val="18"/>
          <w:lang w:val="ru-RU"/>
        </w:rPr>
        <w:t xml:space="preserve">. </w:t>
      </w:r>
    </w:p>
    <w:p w:rsidR="00000000" w:rsidRDefault="002228E3">
      <w:pPr>
        <w:rPr>
          <w:rFonts w:ascii="Arial" w:hAnsi="Arial" w:cs="Arial"/>
          <w:sz w:val="18"/>
          <w:lang w:val="ru-RU"/>
        </w:rPr>
      </w:pPr>
    </w:p>
    <w:p w:rsidR="00000000" w:rsidRDefault="002228E3">
      <w:pPr>
        <w:jc w:val="both"/>
        <w:rPr>
          <w:rFonts w:ascii="Arial" w:hAnsi="Arial" w:cs="Arial"/>
          <w:sz w:val="18"/>
          <w:lang w:val="ru-RU"/>
        </w:rPr>
      </w:pPr>
      <w:r>
        <w:rPr>
          <w:rFonts w:ascii="Arial" w:hAnsi="Arial" w:cs="Arial"/>
          <w:sz w:val="18"/>
          <w:lang w:val="ru-RU"/>
        </w:rPr>
        <w:t xml:space="preserve">Нанесите </w:t>
      </w:r>
      <w:r>
        <w:rPr>
          <w:rFonts w:ascii="Arial" w:hAnsi="Arial" w:cs="Arial"/>
          <w:sz w:val="18"/>
        </w:rPr>
        <w:t>Aqualine</w:t>
      </w:r>
      <w:r>
        <w:rPr>
          <w:rFonts w:ascii="Arial" w:hAnsi="Arial" w:cs="Arial"/>
          <w:sz w:val="18"/>
          <w:lang w:val="ru-RU"/>
        </w:rPr>
        <w:t xml:space="preserve"> </w:t>
      </w:r>
      <w:r>
        <w:rPr>
          <w:rFonts w:ascii="Arial" w:hAnsi="Arial" w:cs="Arial"/>
          <w:sz w:val="18"/>
        </w:rPr>
        <w:t>R</w:t>
      </w:r>
      <w:r>
        <w:rPr>
          <w:rFonts w:ascii="Arial" w:hAnsi="Arial" w:cs="Arial"/>
          <w:sz w:val="18"/>
          <w:lang w:val="ru-RU"/>
        </w:rPr>
        <w:noBreakHyphen/>
        <w:t>120, используя мелкое распыление. Производительность распылителя должна быть 60-90 см</w:t>
      </w:r>
      <w:r>
        <w:rPr>
          <w:rFonts w:ascii="Arial" w:hAnsi="Arial" w:cs="Arial"/>
          <w:sz w:val="18"/>
          <w:vertAlign w:val="superscript"/>
          <w:lang w:val="ru-RU"/>
        </w:rPr>
        <w:t>3</w:t>
      </w:r>
      <w:r>
        <w:rPr>
          <w:rFonts w:ascii="Arial" w:hAnsi="Arial" w:cs="Arial"/>
          <w:sz w:val="18"/>
          <w:lang w:val="ru-RU"/>
        </w:rPr>
        <w:t>/мин при температуре</w:t>
      </w:r>
      <w:r>
        <w:rPr>
          <w:rFonts w:ascii="Arial" w:hAnsi="Arial" w:cs="Arial"/>
          <w:sz w:val="18"/>
          <w:lang w:val="ru-RU"/>
        </w:rPr>
        <w:t xml:space="preserve"> 60-150°С или 120-150 см</w:t>
      </w:r>
      <w:r>
        <w:rPr>
          <w:rFonts w:ascii="Arial" w:hAnsi="Arial" w:cs="Arial"/>
          <w:sz w:val="18"/>
          <w:vertAlign w:val="superscript"/>
          <w:lang w:val="ru-RU"/>
        </w:rPr>
        <w:t>3</w:t>
      </w:r>
      <w:r>
        <w:rPr>
          <w:rFonts w:ascii="Arial" w:hAnsi="Arial" w:cs="Arial"/>
          <w:sz w:val="18"/>
          <w:lang w:val="ru-RU"/>
        </w:rPr>
        <w:t>/мин при температуре формы 150°С.</w:t>
      </w:r>
    </w:p>
    <w:p w:rsidR="00000000" w:rsidRDefault="002228E3">
      <w:pPr>
        <w:jc w:val="both"/>
        <w:rPr>
          <w:rFonts w:ascii="Arial" w:hAnsi="Arial" w:cs="Arial"/>
          <w:sz w:val="18"/>
          <w:lang w:val="ru-RU"/>
        </w:rPr>
      </w:pPr>
    </w:p>
    <w:p w:rsidR="00000000" w:rsidRDefault="002228E3">
      <w:pPr>
        <w:jc w:val="both"/>
        <w:rPr>
          <w:rFonts w:ascii="Arial" w:hAnsi="Arial" w:cs="Arial"/>
          <w:sz w:val="18"/>
          <w:lang w:val="ru-RU"/>
        </w:rPr>
      </w:pPr>
      <w:r>
        <w:rPr>
          <w:rFonts w:ascii="Arial" w:hAnsi="Arial" w:cs="Arial"/>
          <w:sz w:val="18"/>
          <w:lang w:val="ru-RU"/>
        </w:rPr>
        <w:lastRenderedPageBreak/>
        <w:t>При температуре 60°</w:t>
      </w:r>
      <w:r>
        <w:rPr>
          <w:rFonts w:ascii="Arial" w:hAnsi="Arial" w:cs="Arial"/>
          <w:sz w:val="18"/>
        </w:rPr>
        <w:t>C</w:t>
      </w:r>
      <w:r>
        <w:rPr>
          <w:rFonts w:ascii="Arial" w:hAnsi="Arial" w:cs="Arial"/>
          <w:sz w:val="18"/>
          <w:lang w:val="ru-RU"/>
        </w:rPr>
        <w:t>, разделительная смазка высыхает за несколько секунд; полная полимеризация наступает через 25 минут. При температуре 93°</w:t>
      </w:r>
      <w:r>
        <w:rPr>
          <w:rFonts w:ascii="Arial" w:hAnsi="Arial" w:cs="Arial"/>
          <w:sz w:val="18"/>
        </w:rPr>
        <w:t>C</w:t>
      </w:r>
      <w:r>
        <w:rPr>
          <w:rFonts w:ascii="Arial" w:hAnsi="Arial" w:cs="Arial"/>
          <w:sz w:val="18"/>
          <w:lang w:val="ru-RU"/>
        </w:rPr>
        <w:t xml:space="preserve"> время полимеризации сокращается до 10 минут. При темпе</w:t>
      </w:r>
      <w:r>
        <w:rPr>
          <w:rFonts w:ascii="Arial" w:hAnsi="Arial" w:cs="Arial"/>
          <w:sz w:val="18"/>
          <w:lang w:val="ru-RU"/>
        </w:rPr>
        <w:t>ратуре 150°</w:t>
      </w:r>
      <w:r>
        <w:rPr>
          <w:rFonts w:ascii="Arial" w:hAnsi="Arial" w:cs="Arial"/>
          <w:sz w:val="18"/>
        </w:rPr>
        <w:t>C</w:t>
      </w:r>
      <w:r>
        <w:rPr>
          <w:rFonts w:ascii="Arial" w:hAnsi="Arial" w:cs="Arial"/>
          <w:sz w:val="18"/>
          <w:lang w:val="ru-RU"/>
        </w:rPr>
        <w:t xml:space="preserve"> </w:t>
      </w:r>
      <w:r>
        <w:rPr>
          <w:rFonts w:ascii="Arial" w:hAnsi="Arial" w:cs="Arial"/>
          <w:sz w:val="18"/>
        </w:rPr>
        <w:t>Aqualine</w:t>
      </w:r>
      <w:r>
        <w:rPr>
          <w:rFonts w:ascii="Arial" w:hAnsi="Arial" w:cs="Arial"/>
          <w:sz w:val="18"/>
          <w:lang w:val="ru-RU"/>
        </w:rPr>
        <w:t xml:space="preserve"> </w:t>
      </w:r>
      <w:r>
        <w:rPr>
          <w:rFonts w:ascii="Arial" w:hAnsi="Arial" w:cs="Arial"/>
          <w:sz w:val="18"/>
        </w:rPr>
        <w:t>DC</w:t>
      </w:r>
      <w:r>
        <w:rPr>
          <w:rFonts w:ascii="Arial" w:hAnsi="Arial" w:cs="Arial"/>
          <w:sz w:val="18"/>
          <w:lang w:val="ru-RU"/>
        </w:rPr>
        <w:t xml:space="preserve">-321 высыхает мгновенно; с полной полимеризацией в течение 4 минут (см. график полимеризации).  </w:t>
      </w:r>
    </w:p>
    <w:p w:rsidR="00000000" w:rsidRDefault="002228E3">
      <w:pPr>
        <w:rPr>
          <w:rFonts w:ascii="Arial" w:hAnsi="Arial" w:cs="Arial"/>
          <w:sz w:val="18"/>
          <w:lang w:val="ru-RU"/>
        </w:rPr>
      </w:pPr>
    </w:p>
    <w:p w:rsidR="00000000" w:rsidRDefault="002228E3">
      <w:pPr>
        <w:ind w:firstLine="720"/>
        <w:rPr>
          <w:rFonts w:ascii="Arial" w:hAnsi="Arial" w:cs="Arial"/>
          <w:b/>
          <w:sz w:val="18"/>
          <w:lang w:val="ru-RU"/>
        </w:rPr>
      </w:pPr>
      <w:r>
        <w:rPr>
          <w:rFonts w:ascii="Arial" w:hAnsi="Arial" w:cs="Arial"/>
          <w:b/>
          <w:sz w:val="18"/>
          <w:lang w:val="ru-RU"/>
        </w:rPr>
        <w:t xml:space="preserve">Время полимеризации </w:t>
      </w:r>
      <w:r>
        <w:rPr>
          <w:rFonts w:ascii="Arial" w:hAnsi="Arial" w:cs="Arial"/>
          <w:b/>
          <w:sz w:val="18"/>
        </w:rPr>
        <w:t>R</w:t>
      </w:r>
      <w:r>
        <w:rPr>
          <w:rFonts w:ascii="Arial" w:hAnsi="Arial" w:cs="Arial"/>
          <w:b/>
          <w:sz w:val="18"/>
          <w:lang w:val="ru-RU"/>
        </w:rPr>
        <w:t>-150</w:t>
      </w:r>
    </w:p>
    <w:p w:rsidR="00000000" w:rsidRDefault="00FD7100">
      <w:pPr>
        <w:rPr>
          <w:rFonts w:ascii="Arial" w:hAnsi="Arial" w:cs="Arial"/>
          <w:sz w:val="18"/>
          <w:lang w:val="ru-RU"/>
        </w:rPr>
      </w:pPr>
      <w:r>
        <w:rPr>
          <w:rFonts w:ascii="Arial" w:hAnsi="Arial" w:cs="Arial"/>
          <w:noProof/>
          <w:sz w:val="18"/>
          <w:lang w:val="ru-RU" w:eastAsia="ru-RU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150495</wp:posOffset>
                </wp:positionH>
                <wp:positionV relativeFrom="paragraph">
                  <wp:posOffset>71755</wp:posOffset>
                </wp:positionV>
                <wp:extent cx="2994025" cy="1619250"/>
                <wp:effectExtent l="0" t="0" r="0" b="0"/>
                <wp:wrapNone/>
                <wp:docPr id="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4025" cy="1619250"/>
                          <a:chOff x="596" y="624"/>
                          <a:chExt cx="1886" cy="1020"/>
                        </a:xfrm>
                      </wpg:grpSpPr>
                      <wpg:grpSp>
                        <wpg:cNvPr id="4" name="Group 8"/>
                        <wpg:cNvGrpSpPr>
                          <a:grpSpLocks/>
                        </wpg:cNvGrpSpPr>
                        <wpg:grpSpPr bwMode="auto">
                          <a:xfrm>
                            <a:off x="596" y="624"/>
                            <a:ext cx="1886" cy="1020"/>
                            <a:chOff x="596" y="624"/>
                            <a:chExt cx="1886" cy="1020"/>
                          </a:xfrm>
                        </wpg:grpSpPr>
                        <wps:wsp>
                          <wps:cNvPr id="5" name="Line 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643" y="664"/>
                              <a:ext cx="1" cy="7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96" y="624"/>
                              <a:ext cx="1886" cy="10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8" y="1445"/>
                              <a:ext cx="27" cy="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0000" w:rsidRDefault="002228E3">
                                <w:pPr>
                                  <w:rPr>
                                    <w:snapToGrid w:val="0"/>
                                    <w:color w:val="000000"/>
                                    <w:sz w:val="4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napToGrid w:val="0"/>
                                    <w:color w:val="000000"/>
                                    <w:sz w:val="12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8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8" y="1453"/>
                              <a:ext cx="54" cy="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0000" w:rsidRDefault="002228E3">
                                <w:pPr>
                                  <w:rPr>
                                    <w:snapToGrid w:val="0"/>
                                    <w:color w:val="000000"/>
                                    <w:sz w:val="4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napToGrid w:val="0"/>
                                    <w:color w:val="000000"/>
                                    <w:sz w:val="12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9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620" y="1449"/>
                              <a:ext cx="54" cy="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0000" w:rsidRDefault="002228E3">
                                <w:pPr>
                                  <w:rPr>
                                    <w:snapToGrid w:val="0"/>
                                    <w:color w:val="000000"/>
                                    <w:sz w:val="4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napToGrid w:val="0"/>
                                    <w:color w:val="000000"/>
                                    <w:sz w:val="12"/>
                                  </w:rPr>
                                  <w:t>15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0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8" y="1453"/>
                              <a:ext cx="54" cy="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0000" w:rsidRDefault="002228E3">
                                <w:pPr>
                                  <w:rPr>
                                    <w:snapToGrid w:val="0"/>
                                    <w:color w:val="000000"/>
                                    <w:sz w:val="4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napToGrid w:val="0"/>
                                    <w:color w:val="000000"/>
                                    <w:sz w:val="12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1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" y="636"/>
                              <a:ext cx="81" cy="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0000" w:rsidRDefault="002228E3">
                                <w:pPr>
                                  <w:rPr>
                                    <w:snapToGrid w:val="0"/>
                                    <w:color w:val="000000"/>
                                    <w:sz w:val="4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napToGrid w:val="0"/>
                                    <w:color w:val="000000"/>
                                    <w:sz w:val="12"/>
                                  </w:rPr>
                                  <w:t>180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2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3" y="1547"/>
                              <a:ext cx="432" cy="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0000" w:rsidRDefault="002228E3">
                                <w:pPr>
                                  <w:rPr>
                                    <w:snapToGrid w:val="0"/>
                                    <w:color w:val="000000"/>
                                    <w:sz w:val="4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napToGrid w:val="0"/>
                                    <w:color w:val="000000"/>
                                    <w:sz w:val="16"/>
                                    <w:lang w:val="ru-RU"/>
                                  </w:rPr>
                                  <w:t>Время (мин)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napToGrid w:val="0"/>
                                    <w:color w:val="000000"/>
                                    <w:sz w:val="16"/>
                                  </w:rPr>
                                  <w:t xml:space="preserve"> minutes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3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3" y="1442"/>
                              <a:ext cx="54" cy="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0000" w:rsidRDefault="002228E3">
                                <w:pPr>
                                  <w:rPr>
                                    <w:snapToGrid w:val="0"/>
                                    <w:color w:val="000000"/>
                                    <w:sz w:val="4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napToGrid w:val="0"/>
                                    <w:color w:val="000000"/>
                                    <w:sz w:val="12"/>
                                  </w:rPr>
                                  <w:t>25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4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" y="892"/>
                              <a:ext cx="81" cy="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0000" w:rsidRDefault="002228E3">
                                <w:pPr>
                                  <w:rPr>
                                    <w:snapToGrid w:val="0"/>
                                    <w:color w:val="000000"/>
                                    <w:sz w:val="4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napToGrid w:val="0"/>
                                    <w:color w:val="000000"/>
                                    <w:sz w:val="12"/>
                                  </w:rPr>
                                  <w:t>120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5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20" y="1437"/>
                              <a:ext cx="54" cy="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0000" w:rsidRDefault="002228E3">
                                <w:pPr>
                                  <w:rPr>
                                    <w:snapToGrid w:val="0"/>
                                    <w:color w:val="000000"/>
                                    <w:sz w:val="4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napToGrid w:val="0"/>
                                    <w:color w:val="000000"/>
                                    <w:sz w:val="12"/>
                                  </w:rPr>
                                  <w:t>30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6" name="Line 2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28" y="664"/>
                              <a:ext cx="1" cy="7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2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459" y="664"/>
                              <a:ext cx="1" cy="7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2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371" y="664"/>
                              <a:ext cx="1" cy="7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2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099" y="664"/>
                              <a:ext cx="1" cy="7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2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915" y="664"/>
                              <a:ext cx="1" cy="7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2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87" y="664"/>
                              <a:ext cx="1" cy="7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8" y="749"/>
                              <a:ext cx="163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8" y="664"/>
                              <a:ext cx="163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8" y="1005"/>
                              <a:ext cx="163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8" y="1432"/>
                              <a:ext cx="163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Rectangle 30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395" y="1109"/>
                              <a:ext cx="518" cy="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0000" w:rsidRDefault="002228E3">
                                <w:pPr>
                                  <w:rPr>
                                    <w:snapToGrid w:val="0"/>
                                    <w:color w:val="000000"/>
                                    <w:sz w:val="4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napToGrid w:val="0"/>
                                    <w:color w:val="000000"/>
                                    <w:sz w:val="16"/>
                                    <w:lang w:val="ru-RU"/>
                                  </w:rPr>
                                  <w:t>температура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napToGrid w:val="0"/>
                                    <w:color w:val="000000"/>
                                    <w:sz w:val="16"/>
                                  </w:rPr>
                                  <w:t>(ºC)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>
                            <a:noAutofit/>
                          </wps:bodyPr>
                        </wps:wsp>
                        <wps:wsp>
                          <wps:cNvPr id="27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780" y="1432"/>
                              <a:ext cx="27" cy="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0000" w:rsidRDefault="002228E3">
                                <w:pPr>
                                  <w:rPr>
                                    <w:snapToGrid w:val="0"/>
                                    <w:color w:val="000000"/>
                                    <w:sz w:val="4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napToGrid w:val="0"/>
                                    <w:color w:val="000000"/>
                                    <w:sz w:val="12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8" name="Lin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8" y="1176"/>
                              <a:ext cx="163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" y="977"/>
                              <a:ext cx="81" cy="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0000" w:rsidRDefault="002228E3">
                                <w:pPr>
                                  <w:rPr>
                                    <w:snapToGrid w:val="0"/>
                                    <w:color w:val="000000"/>
                                    <w:sz w:val="4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napToGrid w:val="0"/>
                                    <w:color w:val="000000"/>
                                    <w:sz w:val="12"/>
                                  </w:rPr>
                                  <w:t>100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0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748" y="1319"/>
                              <a:ext cx="54" cy="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0000" w:rsidRDefault="002228E3">
                                <w:pPr>
                                  <w:rPr>
                                    <w:snapToGrid w:val="0"/>
                                    <w:color w:val="000000"/>
                                    <w:sz w:val="4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napToGrid w:val="0"/>
                                    <w:color w:val="000000"/>
                                    <w:sz w:val="12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1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748" y="1233"/>
                              <a:ext cx="54" cy="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0000" w:rsidRDefault="002228E3">
                                <w:pPr>
                                  <w:rPr>
                                    <w:snapToGrid w:val="0"/>
                                    <w:color w:val="000000"/>
                                    <w:sz w:val="4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napToGrid w:val="0"/>
                                    <w:color w:val="000000"/>
                                    <w:sz w:val="12"/>
                                  </w:rPr>
                                  <w:t>40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2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748" y="1148"/>
                              <a:ext cx="54" cy="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0000" w:rsidRDefault="002228E3">
                                <w:pPr>
                                  <w:rPr>
                                    <w:snapToGrid w:val="0"/>
                                    <w:color w:val="000000"/>
                                    <w:sz w:val="4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napToGrid w:val="0"/>
                                    <w:color w:val="000000"/>
                                    <w:sz w:val="12"/>
                                  </w:rPr>
                                  <w:t>60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3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748" y="1062"/>
                              <a:ext cx="54" cy="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0000" w:rsidRDefault="002228E3">
                                <w:pPr>
                                  <w:rPr>
                                    <w:snapToGrid w:val="0"/>
                                    <w:color w:val="000000"/>
                                    <w:sz w:val="4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napToGrid w:val="0"/>
                                    <w:color w:val="000000"/>
                                    <w:sz w:val="12"/>
                                  </w:rPr>
                                  <w:t>80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4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" y="806"/>
                              <a:ext cx="81" cy="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0000" w:rsidRDefault="002228E3">
                                <w:pPr>
                                  <w:rPr>
                                    <w:snapToGrid w:val="0"/>
                                    <w:color w:val="000000"/>
                                    <w:sz w:val="4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napToGrid w:val="0"/>
                                    <w:color w:val="000000"/>
                                    <w:sz w:val="12"/>
                                  </w:rPr>
                                  <w:t>140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5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721" y="721"/>
                              <a:ext cx="81" cy="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0000" w:rsidRDefault="002228E3">
                                <w:pPr>
                                  <w:rPr>
                                    <w:snapToGrid w:val="0"/>
                                    <w:color w:val="000000"/>
                                    <w:sz w:val="4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napToGrid w:val="0"/>
                                    <w:color w:val="000000"/>
                                    <w:sz w:val="12"/>
                                  </w:rPr>
                                  <w:t>160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6" name="Line 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8" y="834"/>
                              <a:ext cx="163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8" y="920"/>
                              <a:ext cx="163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8" y="1090"/>
                              <a:ext cx="163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8" y="1261"/>
                              <a:ext cx="163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8" y="1346"/>
                              <a:ext cx="1632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1" name="Freeform 45"/>
                        <wps:cNvSpPr>
                          <a:spLocks/>
                        </wps:cNvSpPr>
                        <wps:spPr bwMode="auto">
                          <a:xfrm>
                            <a:off x="1100" y="832"/>
                            <a:ext cx="1092" cy="344"/>
                          </a:xfrm>
                          <a:custGeom>
                            <a:avLst/>
                            <a:gdLst>
                              <a:gd name="T0" fmla="*/ 0 w 1092"/>
                              <a:gd name="T1" fmla="*/ 0 h 344"/>
                              <a:gd name="T2" fmla="*/ 272 w 1092"/>
                              <a:gd name="T3" fmla="*/ 188 h 344"/>
                              <a:gd name="T4" fmla="*/ 544 w 1092"/>
                              <a:gd name="T5" fmla="*/ 260 h 344"/>
                              <a:gd name="T6" fmla="*/ 816 w 1092"/>
                              <a:gd name="T7" fmla="*/ 296 h 344"/>
                              <a:gd name="T8" fmla="*/ 1092 w 1092"/>
                              <a:gd name="T9" fmla="*/ 344 h 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92" h="344">
                                <a:moveTo>
                                  <a:pt x="0" y="0"/>
                                </a:moveTo>
                                <a:cubicBezTo>
                                  <a:pt x="90" y="72"/>
                                  <a:pt x="181" y="145"/>
                                  <a:pt x="272" y="188"/>
                                </a:cubicBezTo>
                                <a:cubicBezTo>
                                  <a:pt x="363" y="231"/>
                                  <a:pt x="453" y="242"/>
                                  <a:pt x="544" y="260"/>
                                </a:cubicBezTo>
                                <a:cubicBezTo>
                                  <a:pt x="635" y="278"/>
                                  <a:pt x="725" y="282"/>
                                  <a:pt x="816" y="296"/>
                                </a:cubicBezTo>
                                <a:cubicBezTo>
                                  <a:pt x="907" y="310"/>
                                  <a:pt x="1046" y="336"/>
                                  <a:pt x="1092" y="344"/>
                                </a:cubicBezTo>
                              </a:path>
                            </a:pathLst>
                          </a:custGeom>
                          <a:noFill/>
                          <a:ln w="381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11.85pt;margin-top:5.65pt;width:235.75pt;height:127.5pt;z-index:251657728" coordorigin="596,624" coordsize="1886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" o:allowincell="f">
                <v:group id="Group 8" o:spid="_x0000_s1027" style="position:absolute;left:596;top:624;width:1886;height:1020" coordorigin="596,624" coordsize="1886,10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Line 9" o:spid="_x0000_s1028" style="position:absolute;flip:y;visibility:visible;mso-wrap-style:square" from="1643,664" to="1644,1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    <v:rect id="Rectangle 10" o:spid="_x0000_s1029" style="position:absolute;left:596;top:624;width:1886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dYO8IA&#10;AADaAAAADwAAAGRycy9kb3ducmV2LnhtbESPQWsCMRSE7wX/Q3iCt27WglJWo6xSoSdBK6i3x+aZ&#10;LG5elk3qbv99IxR6HGbmG2a5HlwjHtSF2rOCaZaDIK68rtkoOH3tXt9BhIissfFMCn4owHo1elli&#10;oX3PB3ocoxEJwqFABTbGtpAyVJYchsy3xMm7+c5hTLIzUnfYJ7hr5Fuez6XDmtOCxZa2lqr78dsp&#10;+Giv+3JmgizP0V7uftPv7N4oNRkP5QJEpCH+h//an1rBHJ5X0g2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t1g7wgAAANoAAAAPAAAAAAAAAAAAAAAAAJgCAABkcnMvZG93&#10;bnJldi54bWxQSwUGAAAAAAQABAD1AAAAhwMAAAAA&#10;" filled="f"/>
                  <v:rect id="Rectangle 11" o:spid="_x0000_s1030" style="position:absolute;left:1088;top:1445;width:27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  <v:textbox inset="0,0,0,0">
                      <w:txbxContent>
                        <w:p w:rsidR="00000000" w:rsidRDefault="002228E3">
                          <w:pPr>
                            <w:rPr>
                              <w:snapToGrid w:val="0"/>
                              <w:color w:val="000000"/>
                              <w:sz w:val="48"/>
                            </w:rPr>
                          </w:pPr>
                          <w:r>
                            <w:rPr>
                              <w:rFonts w:ascii="Arial" w:hAnsi="Arial"/>
                              <w:snapToGrid w:val="0"/>
                              <w:color w:val="000000"/>
                              <w:sz w:val="12"/>
                            </w:rPr>
                            <w:t>5</w:t>
                          </w:r>
                        </w:p>
                      </w:txbxContent>
                    </v:textbox>
                  </v:rect>
                  <v:rect id="Rectangle 12" o:spid="_x0000_s1031" style="position:absolute;left:1348;top:1453;width:54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  <v:textbox inset="0,0,0,0">
                      <w:txbxContent>
                        <w:p w:rsidR="00000000" w:rsidRDefault="002228E3">
                          <w:pPr>
                            <w:rPr>
                              <w:snapToGrid w:val="0"/>
                              <w:color w:val="000000"/>
                              <w:sz w:val="48"/>
                            </w:rPr>
                          </w:pPr>
                          <w:r>
                            <w:rPr>
                              <w:rFonts w:ascii="Arial" w:hAnsi="Arial"/>
                              <w:snapToGrid w:val="0"/>
                              <w:color w:val="000000"/>
                              <w:sz w:val="12"/>
                            </w:rPr>
                            <w:t>10</w:t>
                          </w:r>
                        </w:p>
                      </w:txbxContent>
                    </v:textbox>
                  </v:rect>
                  <v:rect id="Rectangle 13" o:spid="_x0000_s1032" style="position:absolute;left:1620;top:1449;width:54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  <v:textbox inset="0,0,0,0">
                      <w:txbxContent>
                        <w:p w:rsidR="00000000" w:rsidRDefault="002228E3">
                          <w:pPr>
                            <w:rPr>
                              <w:snapToGrid w:val="0"/>
                              <w:color w:val="000000"/>
                              <w:sz w:val="48"/>
                            </w:rPr>
                          </w:pPr>
                          <w:r>
                            <w:rPr>
                              <w:rFonts w:ascii="Arial" w:hAnsi="Arial"/>
                              <w:snapToGrid w:val="0"/>
                              <w:color w:val="000000"/>
                              <w:sz w:val="12"/>
                            </w:rPr>
                            <w:t>15</w:t>
                          </w:r>
                        </w:p>
                      </w:txbxContent>
                    </v:textbox>
                  </v:rect>
                  <v:rect id="Rectangle 14" o:spid="_x0000_s1033" style="position:absolute;left:1888;top:1453;width:54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  <v:textbox inset="0,0,0,0">
                      <w:txbxContent>
                        <w:p w:rsidR="00000000" w:rsidRDefault="002228E3">
                          <w:pPr>
                            <w:rPr>
                              <w:snapToGrid w:val="0"/>
                              <w:color w:val="000000"/>
                              <w:sz w:val="48"/>
                            </w:rPr>
                          </w:pPr>
                          <w:r>
                            <w:rPr>
                              <w:rFonts w:ascii="Arial" w:hAnsi="Arial"/>
                              <w:snapToGrid w:val="0"/>
                              <w:color w:val="000000"/>
                              <w:sz w:val="12"/>
                            </w:rPr>
                            <w:t>20</w:t>
                          </w:r>
                        </w:p>
                      </w:txbxContent>
                    </v:textbox>
                  </v:rect>
                  <v:rect id="Rectangle 15" o:spid="_x0000_s1034" style="position:absolute;left:721;top:636;width:81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  <v:textbox inset="0,0,0,0">
                      <w:txbxContent>
                        <w:p w:rsidR="00000000" w:rsidRDefault="002228E3">
                          <w:pPr>
                            <w:rPr>
                              <w:snapToGrid w:val="0"/>
                              <w:color w:val="000000"/>
                              <w:sz w:val="48"/>
                            </w:rPr>
                          </w:pPr>
                          <w:r>
                            <w:rPr>
                              <w:rFonts w:ascii="Arial" w:hAnsi="Arial"/>
                              <w:snapToGrid w:val="0"/>
                              <w:color w:val="000000"/>
                              <w:sz w:val="12"/>
                            </w:rPr>
                            <w:t>180</w:t>
                          </w:r>
                        </w:p>
                      </w:txbxContent>
                    </v:textbox>
                  </v:rect>
                  <v:rect id="Rectangle 16" o:spid="_x0000_s1035" style="position:absolute;left:1363;top:1547;width:432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  <v:textbox inset="0,0,0,0">
                      <w:txbxContent>
                        <w:p w:rsidR="00000000" w:rsidRDefault="002228E3">
                          <w:pPr>
                            <w:rPr>
                              <w:snapToGrid w:val="0"/>
                              <w:color w:val="000000"/>
                              <w:sz w:val="4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napToGrid w:val="0"/>
                              <w:color w:val="000000"/>
                              <w:sz w:val="16"/>
                              <w:lang w:val="ru-RU"/>
                            </w:rPr>
                            <w:t>Время (мин)</w:t>
                          </w:r>
                          <w:r>
                            <w:rPr>
                              <w:rFonts w:ascii="Arial" w:hAnsi="Arial"/>
                              <w:b/>
                              <w:snapToGrid w:val="0"/>
                              <w:color w:val="000000"/>
                              <w:sz w:val="16"/>
                            </w:rPr>
                            <w:t xml:space="preserve"> minutes</w:t>
                          </w:r>
                        </w:p>
                      </w:txbxContent>
                    </v:textbox>
                  </v:rect>
                  <v:rect id="Rectangle 17" o:spid="_x0000_s1036" style="position:absolute;left:2163;top:1442;width:54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  <v:textbox inset="0,0,0,0">
                      <w:txbxContent>
                        <w:p w:rsidR="00000000" w:rsidRDefault="002228E3">
                          <w:pPr>
                            <w:rPr>
                              <w:snapToGrid w:val="0"/>
                              <w:color w:val="000000"/>
                              <w:sz w:val="48"/>
                            </w:rPr>
                          </w:pPr>
                          <w:r>
                            <w:rPr>
                              <w:rFonts w:ascii="Arial" w:hAnsi="Arial"/>
                              <w:snapToGrid w:val="0"/>
                              <w:color w:val="000000"/>
                              <w:sz w:val="12"/>
                            </w:rPr>
                            <w:t>25</w:t>
                          </w:r>
                        </w:p>
                      </w:txbxContent>
                    </v:textbox>
                  </v:rect>
                  <v:rect id="Rectangle 18" o:spid="_x0000_s1037" style="position:absolute;left:721;top:892;width:81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  <v:textbox inset="0,0,0,0">
                      <w:txbxContent>
                        <w:p w:rsidR="00000000" w:rsidRDefault="002228E3">
                          <w:pPr>
                            <w:rPr>
                              <w:snapToGrid w:val="0"/>
                              <w:color w:val="000000"/>
                              <w:sz w:val="48"/>
                            </w:rPr>
                          </w:pPr>
                          <w:r>
                            <w:rPr>
                              <w:rFonts w:ascii="Arial" w:hAnsi="Arial"/>
                              <w:snapToGrid w:val="0"/>
                              <w:color w:val="000000"/>
                              <w:sz w:val="12"/>
                            </w:rPr>
                            <w:t>120</w:t>
                          </w:r>
                        </w:p>
                      </w:txbxContent>
                    </v:textbox>
                  </v:rect>
                  <v:rect id="Rectangle 19" o:spid="_x0000_s1038" style="position:absolute;left:2420;top:1437;width:54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  <v:textbox inset="0,0,0,0">
                      <w:txbxContent>
                        <w:p w:rsidR="00000000" w:rsidRDefault="002228E3">
                          <w:pPr>
                            <w:rPr>
                              <w:snapToGrid w:val="0"/>
                              <w:color w:val="000000"/>
                              <w:sz w:val="48"/>
                            </w:rPr>
                          </w:pPr>
                          <w:r>
                            <w:rPr>
                              <w:rFonts w:ascii="Arial" w:hAnsi="Arial"/>
                              <w:snapToGrid w:val="0"/>
                              <w:color w:val="000000"/>
                              <w:sz w:val="12"/>
                            </w:rPr>
                            <w:t>30</w:t>
                          </w:r>
                        </w:p>
                      </w:txbxContent>
                    </v:textbox>
                  </v:rect>
                  <v:line id="Line 20" o:spid="_x0000_s1039" style="position:absolute;flip:y;visibility:visible;mso-wrap-style:square" from="828,664" to="829,1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YfjMMAAADb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Cn8/5IO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H4zDAAAA2wAAAA8AAAAAAAAAAAAA&#10;AAAAoQIAAGRycy9kb3ducmV2LnhtbFBLBQYAAAAABAAEAPkAAACRAwAAAAA=&#10;"/>
                  <v:line id="Line 21" o:spid="_x0000_s1040" style="position:absolute;flip:y;visibility:visible;mso-wrap-style:square" from="2459,664" to="2460,1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<v:line id="Line 22" o:spid="_x0000_s1041" style="position:absolute;flip:y;visibility:visible;mso-wrap-style:square" from="1371,664" to="1372,1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1LmXGAAAA2wAAAA8AAAAAAAAA&#10;AAAAAAAAoQIAAGRycy9kb3ducmV2LnhtbFBLBQYAAAAABAAEAPkAAACUAwAAAAA=&#10;"/>
                  <v:line id="Line 23" o:spid="_x0000_s1042" style="position:absolute;flip:y;visibility:visible;mso-wrap-style:square" from="1099,664" to="1100,1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/>
                  <v:line id="Line 24" o:spid="_x0000_s1043" style="position:absolute;flip:y;visibility:visible;mso-wrap-style:square" from="1915,664" to="1916,1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      <v:line id="Line 25" o:spid="_x0000_s1044" style="position:absolute;flip:y;visibility:visible;mso-wrap-style:square" from="2187,664" to="2188,1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NNRcUAAADbAAAADwAAAAAAAAAA&#10;AAAAAAChAgAAZHJzL2Rvd25yZXYueG1sUEsFBgAAAAAEAAQA+QAAAJMDAAAAAA==&#10;"/>
                  <v:line id="Line 26" o:spid="_x0000_s1045" style="position:absolute;visibility:visible;mso-wrap-style:square" from="828,749" to="2460,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<v:line id="Line 27" o:spid="_x0000_s1046" style="position:absolute;visibility:visible;mso-wrap-style:square" from="828,664" to="2460,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<v:line id="Line 28" o:spid="_x0000_s1047" style="position:absolute;visibility:visible;mso-wrap-style:square" from="828,1005" to="2460,1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  <v:line id="Line 29" o:spid="_x0000_s1048" style="position:absolute;visibility:visible;mso-wrap-style:square" from="828,1432" to="2460,1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  <v:rect id="Rectangle 30" o:spid="_x0000_s1049" style="position:absolute;left:395;top:1109;width:518;height:7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IqtsMA&#10;AADbAAAADwAAAGRycy9kb3ducmV2LnhtbESPT4vCMBTE74LfITzBm6b+QaRrLFJUREFY9bDHR/O2&#10;Ldu81CZq++3NwsIeh5n5DbNKWlOJJzWutKxgMo5AEGdWl5wruF13oyUI55E1VpZJQUcOknW/t8JY&#10;2xd/0vPicxEg7GJUUHhfx1K6rCCDbmxr4uB928agD7LJpW7wFeCmktMoWkiDJYeFAmtKC8p+Lg+j&#10;wJn5eXmv9ls+6xNiO0uPX12n1HDQbj5AeGr9f/ivfdAKpgv4/RJ+gF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IqtsMAAADbAAAADwAAAAAAAAAAAAAAAACYAgAAZHJzL2Rv&#10;d25yZXYueG1sUEsFBgAAAAAEAAQA9QAAAIgDAAAAAA==&#10;" filled="f" stroked="f">
                    <v:textbox style="layout-flow:vertical;mso-layout-flow-alt:bottom-to-top" inset="0,0,0,0">
                      <w:txbxContent>
                        <w:p w:rsidR="00000000" w:rsidRDefault="002228E3">
                          <w:pPr>
                            <w:rPr>
                              <w:snapToGrid w:val="0"/>
                              <w:color w:val="000000"/>
                              <w:sz w:val="4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napToGrid w:val="0"/>
                              <w:color w:val="000000"/>
                              <w:sz w:val="16"/>
                              <w:lang w:val="ru-RU"/>
                            </w:rPr>
                            <w:t>температура</w:t>
                          </w:r>
                          <w:r>
                            <w:rPr>
                              <w:rFonts w:ascii="Arial" w:hAnsi="Arial"/>
                              <w:b/>
                              <w:snapToGrid w:val="0"/>
                              <w:color w:val="000000"/>
                              <w:sz w:val="16"/>
                            </w:rPr>
                            <w:t>(ºC)</w:t>
                          </w:r>
                        </w:p>
                      </w:txbxContent>
                    </v:textbox>
                  </v:rect>
                  <v:rect id="Rectangle 31" o:spid="_x0000_s1050" style="position:absolute;left:780;top:1432;width:27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  <v:textbox inset="0,0,0,0">
                      <w:txbxContent>
                        <w:p w:rsidR="00000000" w:rsidRDefault="002228E3">
                          <w:pPr>
                            <w:rPr>
                              <w:snapToGrid w:val="0"/>
                              <w:color w:val="000000"/>
                              <w:sz w:val="48"/>
                            </w:rPr>
                          </w:pPr>
                          <w:r>
                            <w:rPr>
                              <w:rFonts w:ascii="Arial" w:hAnsi="Arial"/>
                              <w:snapToGrid w:val="0"/>
                              <w:color w:val="000000"/>
                              <w:sz w:val="12"/>
                            </w:rPr>
                            <w:t>0</w:t>
                          </w:r>
                        </w:p>
                      </w:txbxContent>
                    </v:textbox>
                  </v:rect>
                  <v:line id="Line 32" o:spid="_x0000_s1051" style="position:absolute;visibility:visible;mso-wrap-style:square" from="828,1176" to="2460,1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  <v:rect id="Rectangle 33" o:spid="_x0000_s1052" style="position:absolute;left:721;top:977;width:81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  <v:textbox inset="0,0,0,0">
                      <w:txbxContent>
                        <w:p w:rsidR="00000000" w:rsidRDefault="002228E3">
                          <w:pPr>
                            <w:rPr>
                              <w:snapToGrid w:val="0"/>
                              <w:color w:val="000000"/>
                              <w:sz w:val="48"/>
                            </w:rPr>
                          </w:pPr>
                          <w:r>
                            <w:rPr>
                              <w:rFonts w:ascii="Arial" w:hAnsi="Arial"/>
                              <w:snapToGrid w:val="0"/>
                              <w:color w:val="000000"/>
                              <w:sz w:val="12"/>
                            </w:rPr>
                            <w:t>100</w:t>
                          </w:r>
                        </w:p>
                      </w:txbxContent>
                    </v:textbox>
                  </v:rect>
                  <v:rect id="Rectangle 34" o:spid="_x0000_s1053" style="position:absolute;left:748;top:1319;width:54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  <v:textbox inset="0,0,0,0">
                      <w:txbxContent>
                        <w:p w:rsidR="00000000" w:rsidRDefault="002228E3">
                          <w:pPr>
                            <w:rPr>
                              <w:snapToGrid w:val="0"/>
                              <w:color w:val="000000"/>
                              <w:sz w:val="48"/>
                            </w:rPr>
                          </w:pPr>
                          <w:r>
                            <w:rPr>
                              <w:rFonts w:ascii="Arial" w:hAnsi="Arial"/>
                              <w:snapToGrid w:val="0"/>
                              <w:color w:val="000000"/>
                              <w:sz w:val="12"/>
                            </w:rPr>
                            <w:t>20</w:t>
                          </w:r>
                        </w:p>
                      </w:txbxContent>
                    </v:textbox>
                  </v:rect>
                  <v:rect id="Rectangle 35" o:spid="_x0000_s1054" style="position:absolute;left:748;top:1233;width:54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  <v:textbox inset="0,0,0,0">
                      <w:txbxContent>
                        <w:p w:rsidR="00000000" w:rsidRDefault="002228E3">
                          <w:pPr>
                            <w:rPr>
                              <w:snapToGrid w:val="0"/>
                              <w:color w:val="000000"/>
                              <w:sz w:val="48"/>
                            </w:rPr>
                          </w:pPr>
                          <w:r>
                            <w:rPr>
                              <w:rFonts w:ascii="Arial" w:hAnsi="Arial"/>
                              <w:snapToGrid w:val="0"/>
                              <w:color w:val="000000"/>
                              <w:sz w:val="12"/>
                            </w:rPr>
                            <w:t>40</w:t>
                          </w:r>
                        </w:p>
                      </w:txbxContent>
                    </v:textbox>
                  </v:rect>
                  <v:rect id="Rectangle 36" o:spid="_x0000_s1055" style="position:absolute;left:748;top:1148;width:54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  <v:textbox inset="0,0,0,0">
                      <w:txbxContent>
                        <w:p w:rsidR="00000000" w:rsidRDefault="002228E3">
                          <w:pPr>
                            <w:rPr>
                              <w:snapToGrid w:val="0"/>
                              <w:color w:val="000000"/>
                              <w:sz w:val="48"/>
                            </w:rPr>
                          </w:pPr>
                          <w:r>
                            <w:rPr>
                              <w:rFonts w:ascii="Arial" w:hAnsi="Arial"/>
                              <w:snapToGrid w:val="0"/>
                              <w:color w:val="000000"/>
                              <w:sz w:val="12"/>
                            </w:rPr>
                            <w:t>60</w:t>
                          </w:r>
                        </w:p>
                      </w:txbxContent>
                    </v:textbox>
                  </v:rect>
                  <v:rect id="Rectangle 37" o:spid="_x0000_s1056" style="position:absolute;left:748;top:1062;width:54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  <v:textbox inset="0,0,0,0">
                      <w:txbxContent>
                        <w:p w:rsidR="00000000" w:rsidRDefault="002228E3">
                          <w:pPr>
                            <w:rPr>
                              <w:snapToGrid w:val="0"/>
                              <w:color w:val="000000"/>
                              <w:sz w:val="48"/>
                            </w:rPr>
                          </w:pPr>
                          <w:r>
                            <w:rPr>
                              <w:rFonts w:ascii="Arial" w:hAnsi="Arial"/>
                              <w:snapToGrid w:val="0"/>
                              <w:color w:val="000000"/>
                              <w:sz w:val="12"/>
                            </w:rPr>
                            <w:t>80</w:t>
                          </w:r>
                        </w:p>
                      </w:txbxContent>
                    </v:textbox>
                  </v:rect>
                  <v:rect id="Rectangle 38" o:spid="_x0000_s1057" style="position:absolute;left:721;top:806;width:81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  <v:textbox inset="0,0,0,0">
                      <w:txbxContent>
                        <w:p w:rsidR="00000000" w:rsidRDefault="002228E3">
                          <w:pPr>
                            <w:rPr>
                              <w:snapToGrid w:val="0"/>
                              <w:color w:val="000000"/>
                              <w:sz w:val="48"/>
                            </w:rPr>
                          </w:pPr>
                          <w:r>
                            <w:rPr>
                              <w:rFonts w:ascii="Arial" w:hAnsi="Arial"/>
                              <w:snapToGrid w:val="0"/>
                              <w:color w:val="000000"/>
                              <w:sz w:val="12"/>
                            </w:rPr>
                            <w:t>140</w:t>
                          </w:r>
                        </w:p>
                      </w:txbxContent>
                    </v:textbox>
                  </v:rect>
                  <v:rect id="Rectangle 39" o:spid="_x0000_s1058" style="position:absolute;left:721;top:721;width:81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  <v:textbox inset="0,0,0,0">
                      <w:txbxContent>
                        <w:p w:rsidR="00000000" w:rsidRDefault="002228E3">
                          <w:pPr>
                            <w:rPr>
                              <w:snapToGrid w:val="0"/>
                              <w:color w:val="000000"/>
                              <w:sz w:val="48"/>
                            </w:rPr>
                          </w:pPr>
                          <w:r>
                            <w:rPr>
                              <w:rFonts w:ascii="Arial" w:hAnsi="Arial"/>
                              <w:snapToGrid w:val="0"/>
                              <w:color w:val="000000"/>
                              <w:sz w:val="12"/>
                            </w:rPr>
                            <w:t>160</w:t>
                          </w:r>
                        </w:p>
                      </w:txbxContent>
                    </v:textbox>
                  </v:rect>
                  <v:line id="Line 40" o:spid="_x0000_s1059" style="position:absolute;visibility:visible;mso-wrap-style:square" from="828,834" to="2460,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  <v:line id="Line 41" o:spid="_x0000_s1060" style="position:absolute;visibility:visible;mso-wrap-style:square" from="828,920" to="2460,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  <v:line id="Line 42" o:spid="_x0000_s1061" style="position:absolute;visibility:visible;mso-wrap-style:square" from="828,1090" to="2460,1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  <v:line id="Line 43" o:spid="_x0000_s1062" style="position:absolute;visibility:visible;mso-wrap-style:square" from="828,1261" to="2460,1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  <v:line id="Line 44" o:spid="_x0000_s1063" style="position:absolute;visibility:visible;mso-wrap-style:square" from="828,1346" to="2460,1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</v:group>
                <v:shape id="Freeform 45" o:spid="_x0000_s1064" style="position:absolute;left:1100;top:832;width:1092;height:344;visibility:visible;mso-wrap-style:square;v-text-anchor:middle" coordsize="1092,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uD38QA&#10;AADbAAAADwAAAGRycy9kb3ducmV2LnhtbESPT4vCMBTE7wt+h/AWvMiaKiJSjSLCigcR/Ad7fDZv&#10;22Lz0m2ijfvpN4Kwx2FmfsPMFsFU4k6NKy0rGPQTEMSZ1SXnCk7Hz48JCOeRNVaWScGDHCzmnbcZ&#10;ptq2vKf7weciQtilqKDwvk6ldFlBBl3f1sTR+7aNQR9lk0vdYBvhppLDJBlLgyXHhQJrWhWUXQ83&#10;o6C3vuYhnO2PvPxiO94u7eS2+1Kq+x6WUxCegv8Pv9obrWA0gOeX+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bg9/EAAAA2wAAAA8AAAAAAAAAAAAAAAAAmAIAAGRycy9k&#10;b3ducmV2LnhtbFBLBQYAAAAABAAEAPUAAACJAwAAAAA=&#10;" path="m,c90,72,181,145,272,188v91,43,181,54,272,72c635,278,725,282,816,296v91,14,230,40,276,48e" filled="f" fillcolor="#0c9" strokeweight="3pt">
                  <v:path arrowok="t" o:connecttype="custom" o:connectlocs="0,0;272,188;544,260;816,296;1092,344" o:connectangles="0,0,0,0,0"/>
                </v:shape>
              </v:group>
            </w:pict>
          </mc:Fallback>
        </mc:AlternateContent>
      </w:r>
    </w:p>
    <w:p w:rsidR="00000000" w:rsidRDefault="002228E3">
      <w:pPr>
        <w:rPr>
          <w:rFonts w:ascii="Arial" w:hAnsi="Arial" w:cs="Arial"/>
          <w:sz w:val="18"/>
          <w:lang w:val="ru-RU"/>
        </w:rPr>
      </w:pPr>
    </w:p>
    <w:p w:rsidR="00000000" w:rsidRDefault="002228E3">
      <w:pPr>
        <w:rPr>
          <w:rFonts w:ascii="Arial" w:hAnsi="Arial" w:cs="Arial"/>
          <w:sz w:val="18"/>
          <w:lang w:val="ru-RU"/>
        </w:rPr>
      </w:pPr>
    </w:p>
    <w:p w:rsidR="00000000" w:rsidRDefault="002228E3">
      <w:pPr>
        <w:rPr>
          <w:rFonts w:ascii="Arial" w:hAnsi="Arial" w:cs="Arial"/>
          <w:sz w:val="18"/>
          <w:lang w:val="ru-RU"/>
        </w:rPr>
      </w:pPr>
    </w:p>
    <w:p w:rsidR="00000000" w:rsidRDefault="002228E3">
      <w:pPr>
        <w:rPr>
          <w:rFonts w:ascii="Arial" w:hAnsi="Arial" w:cs="Arial"/>
          <w:sz w:val="18"/>
          <w:lang w:val="ru-RU"/>
        </w:rPr>
      </w:pPr>
    </w:p>
    <w:p w:rsidR="00000000" w:rsidRDefault="002228E3">
      <w:pPr>
        <w:rPr>
          <w:rFonts w:ascii="Arial" w:hAnsi="Arial" w:cs="Arial"/>
          <w:sz w:val="18"/>
          <w:lang w:val="ru-RU"/>
        </w:rPr>
      </w:pPr>
    </w:p>
    <w:p w:rsidR="00000000" w:rsidRDefault="002228E3">
      <w:pPr>
        <w:rPr>
          <w:rFonts w:ascii="Arial" w:hAnsi="Arial" w:cs="Arial"/>
          <w:sz w:val="18"/>
          <w:lang w:val="ru-RU"/>
        </w:rPr>
      </w:pPr>
    </w:p>
    <w:p w:rsidR="00000000" w:rsidRDefault="002228E3">
      <w:pPr>
        <w:rPr>
          <w:rFonts w:ascii="Arial" w:hAnsi="Arial" w:cs="Arial"/>
          <w:sz w:val="18"/>
          <w:lang w:val="ru-RU"/>
        </w:rPr>
      </w:pPr>
    </w:p>
    <w:p w:rsidR="00000000" w:rsidRDefault="002228E3">
      <w:pPr>
        <w:rPr>
          <w:rFonts w:ascii="Arial" w:hAnsi="Arial" w:cs="Arial"/>
          <w:sz w:val="18"/>
          <w:lang w:val="ru-RU"/>
        </w:rPr>
      </w:pPr>
    </w:p>
    <w:p w:rsidR="00000000" w:rsidRDefault="002228E3">
      <w:pPr>
        <w:rPr>
          <w:rFonts w:ascii="Arial" w:hAnsi="Arial" w:cs="Arial"/>
          <w:sz w:val="18"/>
          <w:lang w:val="ru-RU"/>
        </w:rPr>
      </w:pPr>
    </w:p>
    <w:p w:rsidR="00000000" w:rsidRDefault="002228E3">
      <w:pPr>
        <w:rPr>
          <w:rFonts w:ascii="Arial" w:hAnsi="Arial" w:cs="Arial"/>
          <w:sz w:val="18"/>
          <w:lang w:val="ru-RU"/>
        </w:rPr>
      </w:pPr>
    </w:p>
    <w:p w:rsidR="00000000" w:rsidRDefault="002228E3">
      <w:pPr>
        <w:rPr>
          <w:rFonts w:ascii="Arial" w:hAnsi="Arial" w:cs="Arial"/>
          <w:sz w:val="18"/>
          <w:lang w:val="ru-RU"/>
        </w:rPr>
      </w:pPr>
    </w:p>
    <w:p w:rsidR="00000000" w:rsidRDefault="002228E3">
      <w:pPr>
        <w:rPr>
          <w:rFonts w:ascii="Arial" w:hAnsi="Arial" w:cs="Arial"/>
          <w:sz w:val="18"/>
          <w:lang w:val="ru-RU"/>
        </w:rPr>
      </w:pPr>
    </w:p>
    <w:p w:rsidR="00000000" w:rsidRDefault="002228E3">
      <w:pPr>
        <w:rPr>
          <w:rFonts w:ascii="Arial" w:hAnsi="Arial" w:cs="Arial"/>
          <w:sz w:val="18"/>
          <w:lang w:val="ru-RU"/>
        </w:rPr>
      </w:pPr>
    </w:p>
    <w:p w:rsidR="00000000" w:rsidRDefault="002228E3">
      <w:pPr>
        <w:rPr>
          <w:rFonts w:ascii="Arial" w:hAnsi="Arial" w:cs="Arial"/>
          <w:sz w:val="18"/>
          <w:lang w:val="ru-RU"/>
        </w:rPr>
      </w:pPr>
    </w:p>
    <w:p w:rsidR="00000000" w:rsidRDefault="002228E3">
      <w:pPr>
        <w:rPr>
          <w:rFonts w:ascii="Arial" w:hAnsi="Arial" w:cs="Arial"/>
          <w:sz w:val="18"/>
          <w:lang w:val="ru-RU"/>
        </w:rPr>
      </w:pPr>
    </w:p>
    <w:p w:rsidR="00000000" w:rsidRDefault="002228E3">
      <w:pPr>
        <w:jc w:val="both"/>
        <w:rPr>
          <w:rFonts w:ascii="Arial" w:hAnsi="Arial" w:cs="Arial"/>
          <w:sz w:val="18"/>
          <w:lang w:val="ru-RU"/>
        </w:rPr>
      </w:pPr>
      <w:r>
        <w:rPr>
          <w:rFonts w:ascii="Arial" w:hAnsi="Arial" w:cs="Arial"/>
          <w:sz w:val="18"/>
          <w:lang w:val="ru-RU"/>
        </w:rPr>
        <w:t>На горячие (121°</w:t>
      </w:r>
      <w:r>
        <w:rPr>
          <w:rFonts w:ascii="Arial" w:hAnsi="Arial" w:cs="Arial"/>
          <w:sz w:val="18"/>
        </w:rPr>
        <w:t>C</w:t>
      </w:r>
      <w:r>
        <w:rPr>
          <w:rFonts w:ascii="Arial" w:hAnsi="Arial" w:cs="Arial"/>
          <w:sz w:val="18"/>
          <w:lang w:val="ru-RU"/>
        </w:rPr>
        <w:t>-204°</w:t>
      </w:r>
      <w:r>
        <w:rPr>
          <w:rFonts w:ascii="Arial" w:hAnsi="Arial" w:cs="Arial"/>
          <w:sz w:val="18"/>
        </w:rPr>
        <w:t>C</w:t>
      </w:r>
      <w:r>
        <w:rPr>
          <w:rFonts w:ascii="Arial" w:hAnsi="Arial" w:cs="Arial"/>
          <w:sz w:val="18"/>
          <w:lang w:val="ru-RU"/>
        </w:rPr>
        <w:t>), новые или пористые формы наносите минимум 6 слоев. На теплые форм</w:t>
      </w:r>
      <w:r>
        <w:rPr>
          <w:rFonts w:ascii="Arial" w:hAnsi="Arial" w:cs="Arial"/>
          <w:sz w:val="18"/>
          <w:lang w:val="ru-RU"/>
        </w:rPr>
        <w:t>ы (60°</w:t>
      </w:r>
      <w:r>
        <w:rPr>
          <w:rFonts w:ascii="Arial" w:hAnsi="Arial" w:cs="Arial"/>
          <w:sz w:val="18"/>
        </w:rPr>
        <w:t>C</w:t>
      </w:r>
      <w:r>
        <w:rPr>
          <w:rFonts w:ascii="Arial" w:hAnsi="Arial" w:cs="Arial"/>
          <w:sz w:val="18"/>
          <w:lang w:val="ru-RU"/>
        </w:rPr>
        <w:noBreakHyphen/>
        <w:t>121°</w:t>
      </w:r>
      <w:r>
        <w:rPr>
          <w:rFonts w:ascii="Arial" w:hAnsi="Arial" w:cs="Arial"/>
          <w:sz w:val="18"/>
        </w:rPr>
        <w:t>C</w:t>
      </w:r>
      <w:r>
        <w:rPr>
          <w:rFonts w:ascii="Arial" w:hAnsi="Arial" w:cs="Arial"/>
          <w:sz w:val="18"/>
          <w:lang w:val="ru-RU"/>
        </w:rPr>
        <w:t xml:space="preserve">) следует нанести минимум четыре слоя, избегая подтеков эмульсии. </w:t>
      </w:r>
      <w:r>
        <w:rPr>
          <w:rFonts w:ascii="Arial" w:hAnsi="Arial" w:cs="Arial"/>
          <w:i/>
          <w:iCs/>
          <w:sz w:val="18"/>
          <w:lang w:val="ru-RU"/>
        </w:rPr>
        <w:t>Перед использованием формы разделительная смазка должна полностью полимеризоваться.</w:t>
      </w:r>
    </w:p>
    <w:p w:rsidR="00000000" w:rsidRDefault="002228E3">
      <w:pPr>
        <w:rPr>
          <w:rFonts w:ascii="Arial" w:hAnsi="Arial" w:cs="Arial"/>
          <w:b/>
          <w:sz w:val="18"/>
          <w:lang w:val="ru-RU"/>
        </w:rPr>
      </w:pPr>
    </w:p>
    <w:p w:rsidR="00000000" w:rsidRDefault="002228E3">
      <w:pPr>
        <w:rPr>
          <w:rFonts w:ascii="Arial" w:hAnsi="Arial" w:cs="Arial"/>
          <w:b/>
          <w:sz w:val="18"/>
          <w:lang w:val="ru-RU"/>
        </w:rPr>
      </w:pPr>
      <w:r>
        <w:rPr>
          <w:rFonts w:ascii="Arial" w:hAnsi="Arial" w:cs="Arial"/>
          <w:b/>
          <w:sz w:val="18"/>
          <w:lang w:val="ru-RU"/>
        </w:rPr>
        <w:t>Корректирующий слой</w:t>
      </w:r>
    </w:p>
    <w:p w:rsidR="00000000" w:rsidRDefault="002228E3">
      <w:pPr>
        <w:pStyle w:val="a8"/>
        <w:rPr>
          <w:rFonts w:cs="Arial"/>
        </w:rPr>
      </w:pPr>
      <w:r>
        <w:rPr>
          <w:rFonts w:cs="Arial"/>
        </w:rPr>
        <w:t>Корректирующие слои следует наносить только на те участки, где наблюдает</w:t>
      </w:r>
      <w:r>
        <w:rPr>
          <w:rFonts w:cs="Arial"/>
        </w:rPr>
        <w:t xml:space="preserve">ся плохое снятие. Такое нанесение уменьшить образование полимерных отложений или отложений разделительной смазки. Перед продолжением производственного процесса корректирующее покрытие должно полимеризоваться: 4 мин при 150°C, 10 мин при 93°C, и 30 мин при </w:t>
      </w:r>
      <w:r>
        <w:rPr>
          <w:rFonts w:cs="Arial"/>
        </w:rPr>
        <w:t xml:space="preserve">60°C. Частота нанесения зависит от типа полимера, конструкции формы и абразивных параметров. </w:t>
      </w:r>
    </w:p>
    <w:p w:rsidR="00000000" w:rsidRDefault="002228E3">
      <w:pPr>
        <w:rPr>
          <w:rFonts w:ascii="Arial" w:hAnsi="Arial" w:cs="Arial"/>
          <w:sz w:val="18"/>
        </w:rPr>
      </w:pPr>
    </w:p>
    <w:p w:rsidR="00000000" w:rsidRDefault="002228E3">
      <w:pPr>
        <w:pStyle w:val="1"/>
        <w:tabs>
          <w:tab w:val="left" w:pos="1080"/>
        </w:tabs>
        <w:spacing w:before="0"/>
        <w:rPr>
          <w:rFonts w:cs="Arial"/>
          <w:sz w:val="18"/>
          <w:u w:val="none"/>
          <w:lang w:val="ru-RU"/>
        </w:rPr>
      </w:pPr>
      <w:r>
        <w:rPr>
          <w:rFonts w:cs="Arial"/>
          <w:sz w:val="18"/>
          <w:u w:val="none"/>
          <w:lang w:val="ru-RU"/>
        </w:rPr>
        <w:t>Хранение</w:t>
      </w:r>
    </w:p>
    <w:p w:rsidR="00000000" w:rsidRDefault="002228E3">
      <w:pPr>
        <w:rPr>
          <w:rFonts w:ascii="Arial" w:hAnsi="Arial" w:cs="Arial"/>
          <w:sz w:val="18"/>
          <w:lang w:val="ru-RU"/>
        </w:rPr>
      </w:pPr>
      <w:r>
        <w:rPr>
          <w:rFonts w:ascii="Arial" w:hAnsi="Arial" w:cs="Arial"/>
          <w:sz w:val="18"/>
        </w:rPr>
        <w:t>Aqualine</w:t>
      </w:r>
      <w:r>
        <w:rPr>
          <w:rFonts w:ascii="Arial" w:hAnsi="Arial" w:cs="Arial"/>
          <w:sz w:val="18"/>
          <w:lang w:val="ru-RU"/>
        </w:rPr>
        <w:t xml:space="preserve"> </w:t>
      </w:r>
      <w:r>
        <w:rPr>
          <w:rFonts w:ascii="Arial" w:hAnsi="Arial" w:cs="Arial"/>
          <w:sz w:val="18"/>
        </w:rPr>
        <w:t>R</w:t>
      </w:r>
      <w:r>
        <w:rPr>
          <w:rFonts w:ascii="Arial" w:hAnsi="Arial" w:cs="Arial"/>
          <w:sz w:val="18"/>
          <w:lang w:val="ru-RU"/>
        </w:rPr>
        <w:noBreakHyphen/>
        <w:t>150 не следует хранить при температуре выше 40°</w:t>
      </w:r>
      <w:r>
        <w:rPr>
          <w:rFonts w:ascii="Arial" w:hAnsi="Arial" w:cs="Arial"/>
          <w:sz w:val="18"/>
        </w:rPr>
        <w:t>C</w:t>
      </w:r>
      <w:r>
        <w:rPr>
          <w:rFonts w:ascii="Arial" w:hAnsi="Arial" w:cs="Arial"/>
          <w:sz w:val="18"/>
          <w:lang w:val="ru-RU"/>
        </w:rPr>
        <w:t>.</w:t>
      </w:r>
    </w:p>
    <w:p w:rsidR="00000000" w:rsidRDefault="002228E3">
      <w:pPr>
        <w:jc w:val="both"/>
        <w:rPr>
          <w:rFonts w:ascii="Arial" w:hAnsi="Arial" w:cs="Arial"/>
          <w:b/>
          <w:sz w:val="18"/>
          <w:lang w:val="ru-RU"/>
        </w:rPr>
      </w:pPr>
    </w:p>
    <w:p w:rsidR="00000000" w:rsidRDefault="002228E3">
      <w:pPr>
        <w:jc w:val="both"/>
        <w:rPr>
          <w:rFonts w:ascii="Arial" w:hAnsi="Arial" w:cs="Arial"/>
          <w:sz w:val="18"/>
          <w:lang w:val="ru-RU"/>
        </w:rPr>
      </w:pPr>
      <w:r>
        <w:rPr>
          <w:rFonts w:ascii="Arial" w:hAnsi="Arial" w:cs="Arial"/>
          <w:b/>
          <w:sz w:val="18"/>
          <w:lang w:val="ru-RU"/>
        </w:rPr>
        <w:t xml:space="preserve">Замечания  </w:t>
      </w:r>
    </w:p>
    <w:p w:rsidR="00000000" w:rsidRDefault="002228E3">
      <w:pPr>
        <w:jc w:val="both"/>
        <w:rPr>
          <w:rFonts w:ascii="Arial" w:hAnsi="Arial" w:cs="Arial"/>
          <w:sz w:val="18"/>
          <w:lang w:val="ru-RU"/>
        </w:rPr>
      </w:pPr>
      <w:r>
        <w:rPr>
          <w:rFonts w:ascii="Arial" w:hAnsi="Arial" w:cs="Arial"/>
          <w:sz w:val="18"/>
          <w:lang w:val="ru-RU"/>
        </w:rPr>
        <w:t>Данные, содержащиеся в данном листе, предназначены только для информации и счи</w:t>
      </w:r>
      <w:r>
        <w:rPr>
          <w:rFonts w:ascii="Arial" w:hAnsi="Arial" w:cs="Arial"/>
          <w:sz w:val="18"/>
          <w:lang w:val="ru-RU"/>
        </w:rPr>
        <w:t>таются правильными. Мы не можем взять на себя ответственность за результаты, полученные другими организациями, чьи методики мы не контролируем. Ответственностью клиента является   определение пригодности любых методов производства  упомянутых здесь и испол</w:t>
      </w:r>
      <w:r>
        <w:rPr>
          <w:rFonts w:ascii="Arial" w:hAnsi="Arial" w:cs="Arial"/>
          <w:sz w:val="18"/>
          <w:lang w:val="ru-RU"/>
        </w:rPr>
        <w:t xml:space="preserve">ьзование таких мер предосторожности, которые могут оказаться необходимыми для защиты собственности и персонала от любой опасности, которая может возникнуть  при обращении и использовании этих методов. В свете вышесказанного, корпорация </w:t>
      </w:r>
      <w:r>
        <w:rPr>
          <w:rFonts w:ascii="Arial" w:hAnsi="Arial" w:cs="Arial"/>
          <w:sz w:val="18"/>
        </w:rPr>
        <w:t>Loctite</w:t>
      </w:r>
      <w:r>
        <w:rPr>
          <w:rFonts w:ascii="Arial" w:hAnsi="Arial" w:cs="Arial"/>
          <w:sz w:val="18"/>
          <w:lang w:val="ru-RU"/>
        </w:rPr>
        <w:t xml:space="preserve"> отклоняет вс</w:t>
      </w:r>
      <w:r>
        <w:rPr>
          <w:rFonts w:ascii="Arial" w:hAnsi="Arial" w:cs="Arial"/>
          <w:sz w:val="18"/>
          <w:lang w:val="ru-RU"/>
        </w:rPr>
        <w:t xml:space="preserve">е гарантии по пригодности продукции для продажи или пригодности для какой либо особой цели,  которая возникает из факта продажи или использования </w:t>
      </w:r>
      <w:r>
        <w:rPr>
          <w:rFonts w:ascii="Arial" w:hAnsi="Arial" w:cs="Arial"/>
          <w:sz w:val="18"/>
          <w:lang w:val="ru-RU"/>
        </w:rPr>
        <w:lastRenderedPageBreak/>
        <w:t xml:space="preserve">продукции корпорации </w:t>
      </w:r>
      <w:r>
        <w:rPr>
          <w:rFonts w:ascii="Arial" w:hAnsi="Arial" w:cs="Arial"/>
          <w:sz w:val="18"/>
        </w:rPr>
        <w:t>Loctite</w:t>
      </w:r>
      <w:r>
        <w:rPr>
          <w:rFonts w:ascii="Arial" w:hAnsi="Arial" w:cs="Arial"/>
          <w:sz w:val="18"/>
          <w:lang w:val="ru-RU"/>
        </w:rPr>
        <w:t xml:space="preserve">. Корпорация  </w:t>
      </w:r>
      <w:r>
        <w:rPr>
          <w:rFonts w:ascii="Arial" w:hAnsi="Arial" w:cs="Arial"/>
          <w:sz w:val="18"/>
        </w:rPr>
        <w:t>Loctite</w:t>
      </w:r>
      <w:r>
        <w:rPr>
          <w:rFonts w:ascii="Arial" w:hAnsi="Arial" w:cs="Arial"/>
          <w:sz w:val="18"/>
          <w:lang w:val="ru-RU"/>
        </w:rPr>
        <w:t xml:space="preserve"> отклоняет любую ответственность за косвенные или случайные у</w:t>
      </w:r>
      <w:r>
        <w:rPr>
          <w:rFonts w:ascii="Arial" w:hAnsi="Arial" w:cs="Arial"/>
          <w:sz w:val="18"/>
          <w:lang w:val="ru-RU"/>
        </w:rPr>
        <w:t xml:space="preserve">бытки любого вида, включая упущенную прибыль. Описание в данном листе различных процессов или составов, не следует считать свидетельством того, что они не защищены чьими-либо патентами или лицензиями корпорации </w:t>
      </w:r>
      <w:r>
        <w:rPr>
          <w:rFonts w:ascii="Arial" w:hAnsi="Arial" w:cs="Arial"/>
          <w:sz w:val="18"/>
        </w:rPr>
        <w:t>Loctite</w:t>
      </w:r>
      <w:r>
        <w:rPr>
          <w:rFonts w:ascii="Arial" w:hAnsi="Arial" w:cs="Arial"/>
          <w:sz w:val="18"/>
          <w:lang w:val="ru-RU"/>
        </w:rPr>
        <w:t>, относительно таких процессов и соста</w:t>
      </w:r>
      <w:r>
        <w:rPr>
          <w:rFonts w:ascii="Arial" w:hAnsi="Arial" w:cs="Arial"/>
          <w:sz w:val="18"/>
          <w:lang w:val="ru-RU"/>
        </w:rPr>
        <w:t>вов. Мы рекомендуем испытывать нашу продукцию, перед многократным использованием, а данные, приведенные здесь использовать в качестве руководства. На этот продукт может быть один или более патентов или заявок на патент.</w:t>
      </w:r>
    </w:p>
    <w:p w:rsidR="002228E3" w:rsidRDefault="002228E3">
      <w:pPr>
        <w:jc w:val="both"/>
        <w:rPr>
          <w:rFonts w:ascii="Arial" w:hAnsi="Arial" w:cs="Arial"/>
          <w:sz w:val="18"/>
          <w:lang w:val="ru-RU"/>
        </w:rPr>
      </w:pPr>
    </w:p>
    <w:sectPr w:rsidR="002228E3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2" w:h="15842" w:code="1"/>
      <w:pgMar w:top="360" w:right="850" w:bottom="360" w:left="850" w:header="360" w:footer="360" w:gutter="0"/>
      <w:paperSrc w:first="7" w:other="7"/>
      <w:pgNumType w:start="0"/>
      <w:cols w:num="2" w:space="245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8E3" w:rsidRDefault="002228E3">
      <w:r>
        <w:separator/>
      </w:r>
    </w:p>
  </w:endnote>
  <w:endnote w:type="continuationSeparator" w:id="0">
    <w:p w:rsidR="002228E3" w:rsidRDefault="00222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228E3">
    <w:pPr>
      <w:pStyle w:val="a4"/>
      <w:tabs>
        <w:tab w:val="left" w:pos="5671"/>
        <w:tab w:val="left" w:pos="6237"/>
        <w:tab w:val="left" w:pos="6946"/>
      </w:tabs>
      <w:rPr>
        <w:rFonts w:ascii="Arial" w:hAnsi="Arial"/>
        <w:sz w:val="14"/>
        <w:lang w:val="ru-RU"/>
      </w:rPr>
    </w:pPr>
    <w:r>
      <w:tab/>
    </w:r>
    <w:r>
      <w:rPr>
        <w:rFonts w:ascii="Arial" w:hAnsi="Arial"/>
        <w:sz w:val="14"/>
      </w:rPr>
      <w:t>Loctite</w:t>
    </w:r>
    <w:r>
      <w:rPr>
        <w:rFonts w:ascii="Arial" w:hAnsi="Arial"/>
        <w:sz w:val="14"/>
        <w:lang w:val="ru-RU"/>
      </w:rPr>
      <w:t xml:space="preserve"> и </w:t>
    </w:r>
    <w:r>
      <w:rPr>
        <w:rFonts w:ascii="Arial" w:hAnsi="Arial"/>
        <w:sz w:val="14"/>
      </w:rPr>
      <w:t>Frekote</w:t>
    </w:r>
    <w:r>
      <w:rPr>
        <w:rFonts w:ascii="Arial" w:hAnsi="Arial"/>
        <w:sz w:val="14"/>
        <w:lang w:val="ru-RU"/>
      </w:rPr>
      <w:t xml:space="preserve"> являются зарегистрированными торговыми марками </w:t>
    </w:r>
    <w:r>
      <w:rPr>
        <w:rFonts w:ascii="Arial" w:hAnsi="Arial"/>
        <w:sz w:val="14"/>
      </w:rPr>
      <w:t>Loctite</w:t>
    </w:r>
    <w:r>
      <w:rPr>
        <w:rFonts w:ascii="Arial" w:hAnsi="Arial"/>
        <w:sz w:val="14"/>
        <w:lang w:val="ru-RU"/>
      </w:rPr>
      <w:t xml:space="preserve"> </w:t>
    </w:r>
    <w:r>
      <w:rPr>
        <w:rFonts w:ascii="Arial" w:hAnsi="Arial"/>
        <w:sz w:val="14"/>
      </w:rPr>
      <w:t>Corporation</w:t>
    </w:r>
    <w:r>
      <w:rPr>
        <w:rFonts w:ascii="Arial" w:hAnsi="Arial"/>
        <w:sz w:val="14"/>
        <w:lang w:val="ru-RU"/>
      </w:rPr>
      <w:t xml:space="preserve"> США.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228E3">
    <w:pPr>
      <w:pStyle w:val="a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80" w:right="130" w:firstLine="180"/>
      <w:jc w:val="center"/>
      <w:rPr>
        <w:rFonts w:ascii="Arial" w:hAnsi="Arial"/>
        <w:b/>
        <w:sz w:val="12"/>
        <w:lang w:val="ru-RU"/>
      </w:rPr>
    </w:pPr>
    <w:r>
      <w:rPr>
        <w:rFonts w:ascii="Arial" w:hAnsi="Arial"/>
        <w:b/>
        <w:sz w:val="12"/>
        <w:lang w:val="ru-RU"/>
      </w:rPr>
      <w:t>НЕ ДЛЯ ИСПО</w:t>
    </w:r>
    <w:r>
      <w:rPr>
        <w:rFonts w:ascii="Arial" w:hAnsi="Arial"/>
        <w:b/>
        <w:sz w:val="12"/>
        <w:lang w:val="ru-RU"/>
      </w:rPr>
      <w:t xml:space="preserve">ЛЬЗОВАНИЯ В КАЧЕСТВЕ ТЕХНИЧЕСКОЙ ХАРАКТЕРИСТИКИ ПРОДУКТА.  </w:t>
    </w:r>
  </w:p>
  <w:p w:rsidR="00000000" w:rsidRDefault="002228E3">
    <w:pPr>
      <w:pStyle w:val="a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80" w:right="130" w:firstLine="180"/>
      <w:jc w:val="center"/>
      <w:rPr>
        <w:rFonts w:ascii="Arial" w:hAnsi="Arial"/>
        <w:b/>
        <w:sz w:val="12"/>
        <w:lang w:val="ru-RU"/>
      </w:rPr>
    </w:pPr>
    <w:r>
      <w:rPr>
        <w:rFonts w:ascii="Arial" w:hAnsi="Arial"/>
        <w:b/>
        <w:sz w:val="12"/>
        <w:lang w:val="ru-RU"/>
      </w:rPr>
      <w:t xml:space="preserve">ТЕХНИЧЕСКИЕ ДАННЫЕ, СОДЕРЖАЩИЕСЯ ЗДЕСЬ, ЯВЛЯЮТСЯ ИСКЛЮЧИТЕЛЬНО РЕКОМЕНДАЦИЯМИ. </w:t>
    </w:r>
  </w:p>
  <w:p w:rsidR="00000000" w:rsidRDefault="002228E3">
    <w:pPr>
      <w:pStyle w:val="a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80" w:right="130" w:firstLine="180"/>
      <w:jc w:val="center"/>
      <w:rPr>
        <w:rFonts w:ascii="Arial" w:hAnsi="Arial"/>
        <w:b/>
        <w:sz w:val="12"/>
        <w:lang w:val="ru-RU"/>
      </w:rPr>
    </w:pPr>
    <w:r>
      <w:rPr>
        <w:rFonts w:ascii="Arial" w:hAnsi="Arial"/>
        <w:b/>
        <w:sz w:val="12"/>
        <w:lang w:val="ru-RU"/>
      </w:rPr>
      <w:t xml:space="preserve">ПОЖАЙЛУСТА СВЯЖИТЕСЬ С ОТДЕЛОМ КАЧЕСТВА  КОРПОРАЦИИ  </w:t>
    </w:r>
    <w:r>
      <w:rPr>
        <w:rFonts w:ascii="Arial" w:hAnsi="Arial"/>
        <w:b/>
        <w:sz w:val="12"/>
      </w:rPr>
      <w:t>LOCTITE</w:t>
    </w:r>
    <w:r>
      <w:rPr>
        <w:rFonts w:ascii="Arial" w:hAnsi="Arial"/>
        <w:b/>
        <w:sz w:val="12"/>
        <w:lang w:val="ru-RU"/>
      </w:rPr>
      <w:t xml:space="preserve"> ДЛЯ ПОЛУЧЕНИЯ ПОМОЩИ И РЕКОМЕНДАЦИЙ ПО ТЕХНИЧЕСКИМ ХАРА</w:t>
    </w:r>
    <w:r>
      <w:rPr>
        <w:rFonts w:ascii="Arial" w:hAnsi="Arial"/>
        <w:b/>
        <w:sz w:val="12"/>
        <w:lang w:val="ru-RU"/>
      </w:rPr>
      <w:t>КТЕРИСТИКАМ ЭТОГО  ПРОДУКТА.</w:t>
    </w:r>
  </w:p>
  <w:p w:rsidR="00000000" w:rsidRDefault="002228E3">
    <w:pPr>
      <w:pStyle w:val="a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80" w:right="130" w:firstLine="180"/>
      <w:jc w:val="center"/>
      <w:rPr>
        <w:rFonts w:ascii="Arial" w:hAnsi="Arial"/>
        <w:b/>
        <w:sz w:val="12"/>
      </w:rPr>
    </w:pPr>
    <w:r>
      <w:rPr>
        <w:rFonts w:ascii="Arial" w:hAnsi="Arial"/>
        <w:b/>
        <w:sz w:val="12"/>
      </w:rPr>
      <w:t>ROCKY HILL, CT    FAX: +1 (860)-571-5473                  DUBLIN, IRELAND    FAX: +353-(1)-451 - 9959</w:t>
    </w:r>
  </w:p>
  <w:p w:rsidR="00000000" w:rsidRDefault="002228E3">
    <w:pPr>
      <w:pStyle w:val="a4"/>
      <w:rPr>
        <w:rFonts w:ascii="Arial" w:hAnsi="Arial"/>
        <w:sz w:val="14"/>
        <w:lang w:val="ru-RU"/>
      </w:rPr>
    </w:pPr>
    <w:r>
      <w:rPr>
        <w:rFonts w:ascii="Arial" w:hAnsi="Arial"/>
        <w:sz w:val="14"/>
        <w:lang w:val="ru-RU"/>
      </w:rPr>
      <w:tab/>
    </w:r>
    <w:r>
      <w:rPr>
        <w:rFonts w:ascii="Arial" w:hAnsi="Arial"/>
        <w:sz w:val="14"/>
      </w:rPr>
      <w:t>Loctite</w:t>
    </w:r>
    <w:r>
      <w:rPr>
        <w:rFonts w:ascii="Arial" w:hAnsi="Arial"/>
        <w:sz w:val="14"/>
        <w:lang w:val="ru-RU"/>
      </w:rPr>
      <w:t xml:space="preserve"> и </w:t>
    </w:r>
    <w:r>
      <w:rPr>
        <w:rFonts w:ascii="Arial" w:hAnsi="Arial"/>
        <w:sz w:val="14"/>
      </w:rPr>
      <w:t>Frekote</w:t>
    </w:r>
    <w:r>
      <w:rPr>
        <w:rFonts w:ascii="Arial" w:hAnsi="Arial"/>
        <w:sz w:val="14"/>
        <w:lang w:val="ru-RU"/>
      </w:rPr>
      <w:t xml:space="preserve"> являются зарегистрированными торговыми марками </w:t>
    </w:r>
    <w:r>
      <w:rPr>
        <w:rFonts w:ascii="Arial" w:hAnsi="Arial"/>
        <w:sz w:val="14"/>
      </w:rPr>
      <w:t>Loctite</w:t>
    </w:r>
    <w:r>
      <w:rPr>
        <w:rFonts w:ascii="Arial" w:hAnsi="Arial"/>
        <w:sz w:val="14"/>
        <w:lang w:val="ru-RU"/>
      </w:rPr>
      <w:t xml:space="preserve"> </w:t>
    </w:r>
    <w:r>
      <w:rPr>
        <w:rFonts w:ascii="Arial" w:hAnsi="Arial"/>
        <w:sz w:val="14"/>
      </w:rPr>
      <w:t>Corporation</w:t>
    </w:r>
    <w:r>
      <w:rPr>
        <w:rFonts w:ascii="Arial" w:hAnsi="Arial"/>
        <w:sz w:val="14"/>
        <w:lang w:val="ru-RU"/>
      </w:rPr>
      <w:t xml:space="preserve"> США.</w:t>
    </w:r>
  </w:p>
  <w:p w:rsidR="00000000" w:rsidRDefault="002228E3">
    <w:pPr>
      <w:pStyle w:val="a4"/>
      <w:rPr>
        <w:sz w:val="12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8E3" w:rsidRDefault="002228E3">
      <w:r>
        <w:separator/>
      </w:r>
    </w:p>
  </w:footnote>
  <w:footnote w:type="continuationSeparator" w:id="0">
    <w:p w:rsidR="002228E3" w:rsidRDefault="00222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228E3">
    <w:pPr>
      <w:pStyle w:val="a5"/>
      <w:tabs>
        <w:tab w:val="clear" w:pos="4819"/>
        <w:tab w:val="clear" w:pos="9071"/>
        <w:tab w:val="right" w:pos="10773"/>
      </w:tabs>
      <w:ind w:right="-728"/>
      <w:rPr>
        <w:rFonts w:ascii="Arial" w:hAnsi="Arial"/>
        <w:b/>
      </w:rPr>
    </w:pPr>
    <w:r>
      <w:t xml:space="preserve">                                   </w:t>
    </w:r>
    <w:r>
      <w:t xml:space="preserve">                                                                                            </w:t>
    </w:r>
    <w:r>
      <w:rPr>
        <w:rFonts w:ascii="Arial" w:hAnsi="Arial"/>
        <w:b/>
      </w:rPr>
      <w:t xml:space="preserve">Frekote® Aqualine R-120, </w:t>
    </w:r>
    <w:r>
      <w:rPr>
        <w:rFonts w:ascii="Arial" w:hAnsi="Arial"/>
        <w:b/>
        <w:lang w:val="ru-RU"/>
      </w:rPr>
      <w:t>август</w:t>
    </w:r>
    <w:r>
      <w:rPr>
        <w:rFonts w:ascii="Arial" w:hAnsi="Arial"/>
        <w:b/>
      </w:rPr>
      <w:t xml:space="preserve"> 2001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D7100">
    <w:pPr>
      <w:pStyle w:val="a5"/>
      <w:tabs>
        <w:tab w:val="clear" w:pos="9071"/>
        <w:tab w:val="left" w:pos="6804"/>
        <w:tab w:val="left" w:pos="7372"/>
        <w:tab w:val="left" w:pos="7938"/>
        <w:tab w:val="left" w:pos="9073"/>
        <w:tab w:val="left" w:pos="9640"/>
      </w:tabs>
      <w:ind w:right="-444"/>
      <w:rPr>
        <w:rFonts w:ascii="Arial" w:hAnsi="Arial"/>
        <w:b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2826385</wp:posOffset>
              </wp:positionH>
              <wp:positionV relativeFrom="paragraph">
                <wp:posOffset>916940</wp:posOffset>
              </wp:positionV>
              <wp:extent cx="3857625" cy="182880"/>
              <wp:effectExtent l="0" t="0" r="0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5762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00000" w:rsidRDefault="002228E3">
                          <w:pPr>
                            <w:rPr>
                              <w:rFonts w:ascii="Arial" w:hAnsi="Arial"/>
                              <w:b/>
                              <w:lang w:val="ru-RU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lang w:val="ru-RU"/>
                            </w:rPr>
                            <w:t xml:space="preserve">         Продукты промышленного назначения, Август 2001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65" style="position:absolute;margin-left:222.55pt;margin-top:72.2pt;width:303.7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" filled="f" stroked="f" strokeweight="0">
              <v:textbox inset="0,0,0,0">
                <w:txbxContent>
                  <w:p w:rsidR="00000000" w:rsidRDefault="002228E3">
                    <w:pPr>
                      <w:rPr>
                        <w:rFonts w:ascii="Arial" w:hAnsi="Arial"/>
                        <w:b/>
                        <w:lang w:val="ru-RU"/>
                      </w:rPr>
                    </w:pPr>
                    <w:r>
                      <w:rPr>
                        <w:rFonts w:ascii="Arial" w:hAnsi="Arial"/>
                        <w:b/>
                        <w:lang w:val="ru-RU"/>
                      </w:rPr>
                      <w:t xml:space="preserve">         Продукты промышленного назначения, Август 2001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3666490</wp:posOffset>
              </wp:positionH>
              <wp:positionV relativeFrom="paragraph">
                <wp:posOffset>411480</wp:posOffset>
              </wp:positionV>
              <wp:extent cx="2926080" cy="4572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260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00000" w:rsidRDefault="002228E3">
                          <w:pPr>
                            <w:jc w:val="right"/>
                            <w:rPr>
                              <w:rFonts w:ascii="Arial" w:hAnsi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32"/>
                            </w:rPr>
                            <w:t xml:space="preserve"> FREKOTE</w:t>
                          </w:r>
                          <w:r>
                            <w:rPr>
                              <w:rFonts w:ascii="Arial" w:hAnsi="Arial"/>
                              <w:b/>
                              <w:sz w:val="32"/>
                              <w:vertAlign w:val="superscript"/>
                            </w:rPr>
                            <w:t>®</w:t>
                          </w:r>
                          <w:r>
                            <w:rPr>
                              <w:rFonts w:ascii="Arial" w:hAnsi="Arial"/>
                              <w:b/>
                              <w:sz w:val="32"/>
                            </w:rPr>
                            <w:t xml:space="preserve"> Aqualine</w:t>
                          </w:r>
                          <w:r>
                            <w:rPr>
                              <w:rFonts w:ascii="Arial" w:hAnsi="Arial"/>
                              <w:b/>
                              <w:sz w:val="32"/>
                              <w:vertAlign w:val="superscript"/>
                            </w:rPr>
                            <w:t>®</w:t>
                          </w:r>
                          <w:r>
                            <w:rPr>
                              <w:rFonts w:ascii="Arial" w:hAnsi="Arial"/>
                              <w:b/>
                              <w:sz w:val="32"/>
                            </w:rPr>
                            <w:t xml:space="preserve"> R-150</w:t>
                          </w:r>
                        </w:p>
                        <w:p w:rsidR="00000000" w:rsidRDefault="002228E3">
                          <w:pPr>
                            <w:jc w:val="right"/>
                            <w:rPr>
                              <w:sz w:val="24"/>
                              <w:lang w:val="ru-RU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  <w:lang w:val="ru-RU"/>
                            </w:rPr>
                            <w:t xml:space="preserve">       Разделительная смазка для форм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66" style="position:absolute;margin-left:288.7pt;margin-top:32.4pt;width:230.4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" o:allowincell="f" filled="f" stroked="f" strokeweight="0">
              <v:textbox inset="0,0,0,0">
                <w:txbxContent>
                  <w:p w:rsidR="00000000" w:rsidRDefault="002228E3">
                    <w:pPr>
                      <w:jc w:val="right"/>
                      <w:rPr>
                        <w:rFonts w:ascii="Arial" w:hAnsi="Arial"/>
                        <w:b/>
                        <w:sz w:val="32"/>
                      </w:rPr>
                    </w:pPr>
                    <w:r>
                      <w:rPr>
                        <w:rFonts w:ascii="Arial" w:hAnsi="Arial"/>
                        <w:b/>
                        <w:sz w:val="32"/>
                      </w:rPr>
                      <w:t xml:space="preserve"> FREKOTE</w:t>
                    </w:r>
                    <w:r>
                      <w:rPr>
                        <w:rFonts w:ascii="Arial" w:hAnsi="Arial"/>
                        <w:b/>
                        <w:sz w:val="32"/>
                        <w:vertAlign w:val="superscript"/>
                      </w:rPr>
                      <w:t>®</w:t>
                    </w:r>
                    <w:r>
                      <w:rPr>
                        <w:rFonts w:ascii="Arial" w:hAnsi="Arial"/>
                        <w:b/>
                        <w:sz w:val="32"/>
                      </w:rPr>
                      <w:t xml:space="preserve"> Aqualine</w:t>
                    </w:r>
                    <w:r>
                      <w:rPr>
                        <w:rFonts w:ascii="Arial" w:hAnsi="Arial"/>
                        <w:b/>
                        <w:sz w:val="32"/>
                        <w:vertAlign w:val="superscript"/>
                      </w:rPr>
                      <w:t>®</w:t>
                    </w:r>
                    <w:r>
                      <w:rPr>
                        <w:rFonts w:ascii="Arial" w:hAnsi="Arial"/>
                        <w:b/>
                        <w:sz w:val="32"/>
                      </w:rPr>
                      <w:t xml:space="preserve"> R-150</w:t>
                    </w:r>
                  </w:p>
                  <w:p w:rsidR="00000000" w:rsidRDefault="002228E3">
                    <w:pPr>
                      <w:jc w:val="right"/>
                      <w:rPr>
                        <w:sz w:val="24"/>
                        <w:lang w:val="ru-RU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  <w:lang w:val="ru-RU"/>
                      </w:rPr>
                      <w:t xml:space="preserve">       Разделительная смазка для форм</w:t>
                    </w:r>
                  </w:p>
                </w:txbxContent>
              </v:textbox>
            </v:rect>
          </w:pict>
        </mc:Fallback>
      </mc:AlternateContent>
    </w:r>
    <w:r w:rsidR="002228E3">
      <w:object w:dxaOrig="10465" w:dyaOrig="17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3.5pt;height:87.75pt" o:ole="">
          <v:imagedata r:id="rId1" o:title=""/>
        </v:shape>
        <o:OLEObject Type="Embed" ProgID="PBrush" ShapeID="_x0000_i1025" DrawAspect="Content" ObjectID="_150634135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E47A1"/>
    <w:multiLevelType w:val="singleLevel"/>
    <w:tmpl w:val="75525DA2"/>
    <w:lvl w:ilvl="0">
      <w:start w:val="4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</w:abstractNum>
  <w:abstractNum w:abstractNumId="1" w15:restartNumberingAfterBreak="0">
    <w:nsid w:val="2F2D0DED"/>
    <w:multiLevelType w:val="singleLevel"/>
    <w:tmpl w:val="928A54DA"/>
    <w:lvl w:ilvl="0">
      <w:start w:val="5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ascii="Times New Roman" w:hAnsi="Times New Roman" w:hint="default"/>
        <w:sz w:val="20"/>
      </w:rPr>
    </w:lvl>
  </w:abstractNum>
  <w:abstractNum w:abstractNumId="2" w15:restartNumberingAfterBreak="0">
    <w:nsid w:val="4C8B34B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21E7373"/>
    <w:multiLevelType w:val="singleLevel"/>
    <w:tmpl w:val="8DAC77C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" w15:restartNumberingAfterBreak="0">
    <w:nsid w:val="6EB448F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6562099"/>
    <w:multiLevelType w:val="singleLevel"/>
    <w:tmpl w:val="A07C4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00"/>
    <w:rsid w:val="002228E3"/>
    <w:rsid w:val="00FD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0A6C41-4A9F-4C46-A64C-10AAE34B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en-US"/>
    </w:r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pPr>
      <w:ind w:left="720"/>
    </w:pPr>
  </w:style>
  <w:style w:type="paragraph" w:styleId="a4">
    <w:name w:val="footer"/>
    <w:basedOn w:val="a"/>
    <w:semiHidden/>
    <w:pPr>
      <w:tabs>
        <w:tab w:val="center" w:pos="4819"/>
        <w:tab w:val="right" w:pos="9071"/>
      </w:tabs>
    </w:pPr>
  </w:style>
  <w:style w:type="paragraph" w:styleId="a5">
    <w:name w:val="header"/>
    <w:basedOn w:val="a"/>
    <w:semiHidden/>
    <w:pPr>
      <w:tabs>
        <w:tab w:val="center" w:pos="4819"/>
        <w:tab w:val="right" w:pos="9071"/>
      </w:tabs>
    </w:pPr>
  </w:style>
  <w:style w:type="paragraph" w:styleId="a6">
    <w:name w:val="footnote text"/>
    <w:basedOn w:val="a"/>
    <w:semiHidden/>
  </w:style>
  <w:style w:type="character" w:styleId="a7">
    <w:name w:val="page number"/>
    <w:basedOn w:val="a1"/>
    <w:semiHidden/>
  </w:style>
  <w:style w:type="paragraph" w:customStyle="1" w:styleId="OmniPage3">
    <w:name w:val="OmniPage #3"/>
    <w:basedOn w:val="a"/>
    <w:pPr>
      <w:spacing w:line="300" w:lineRule="exact"/>
    </w:pPr>
  </w:style>
  <w:style w:type="paragraph" w:customStyle="1" w:styleId="OmniPage4">
    <w:name w:val="OmniPage #4"/>
    <w:basedOn w:val="a"/>
    <w:pPr>
      <w:spacing w:line="200" w:lineRule="exact"/>
    </w:pPr>
  </w:style>
  <w:style w:type="paragraph" w:customStyle="1" w:styleId="OmniPage5">
    <w:name w:val="OmniPage #5"/>
    <w:basedOn w:val="a"/>
    <w:pPr>
      <w:spacing w:line="240" w:lineRule="exact"/>
    </w:pPr>
  </w:style>
  <w:style w:type="paragraph" w:customStyle="1" w:styleId="OmniPage6">
    <w:name w:val="OmniPage #6"/>
    <w:basedOn w:val="a"/>
    <w:pPr>
      <w:spacing w:line="300" w:lineRule="exact"/>
    </w:pPr>
  </w:style>
  <w:style w:type="paragraph" w:customStyle="1" w:styleId="OmniPage7">
    <w:name w:val="OmniPage #7"/>
    <w:basedOn w:val="a"/>
    <w:pPr>
      <w:spacing w:line="240" w:lineRule="exact"/>
    </w:pPr>
  </w:style>
  <w:style w:type="paragraph" w:customStyle="1" w:styleId="OmniPage8">
    <w:name w:val="OmniPage #8"/>
    <w:basedOn w:val="a"/>
    <w:pPr>
      <w:spacing w:line="320" w:lineRule="exact"/>
    </w:pPr>
  </w:style>
  <w:style w:type="paragraph" w:customStyle="1" w:styleId="OmniPage9">
    <w:name w:val="OmniPage #9"/>
    <w:basedOn w:val="a"/>
    <w:pPr>
      <w:spacing w:line="160" w:lineRule="exact"/>
    </w:pPr>
  </w:style>
  <w:style w:type="paragraph" w:styleId="a8">
    <w:name w:val="Body Text"/>
    <w:basedOn w:val="a"/>
    <w:semiHidden/>
    <w:pPr>
      <w:jc w:val="both"/>
    </w:pPr>
    <w:rPr>
      <w:rFonts w:ascii="Arial" w:hAnsi="Arial"/>
      <w:sz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243tds</vt:lpstr>
    </vt:vector>
  </TitlesOfParts>
  <Company>NAEC Loctite Corporation</Company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243tds</dc:title>
  <dc:subject/>
  <dc:creator>bobv</dc:creator>
  <cp:keywords/>
  <dc:description>WW TDS for 243</dc:description>
  <cp:lastModifiedBy>Владимир</cp:lastModifiedBy>
  <cp:revision>2</cp:revision>
  <cp:lastPrinted>2001-04-10T12:03:00Z</cp:lastPrinted>
  <dcterms:created xsi:type="dcterms:W3CDTF">2015-10-14T12:23:00Z</dcterms:created>
  <dcterms:modified xsi:type="dcterms:W3CDTF">2015-10-14T12:23:00Z</dcterms:modified>
</cp:coreProperties>
</file>